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232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关于端午节放假前开展实验室安全排查的通知</w:t>
      </w:r>
    </w:p>
    <w:p w14:paraId="69C0A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校属各单位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14A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端午节假期即将来临，为切实做好假期实验室安全工作，有效防范各类安全事故发生，确保实验室安全稳定，根据学校相关安全管理规定，现就端午节放假前实验室安全排查工作通知如下：</w:t>
      </w:r>
    </w:p>
    <w:p w14:paraId="0576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全面自查：请各实验室负责人在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2025年5月30日</w:t>
      </w:r>
      <w:r>
        <w:rPr>
          <w:rFonts w:hint="eastAsia" w:ascii="仿宋_GB2312" w:hAnsi="仿宋_GB2312" w:eastAsia="仿宋_GB2312" w:cs="仿宋_GB2312"/>
          <w:sz w:val="28"/>
          <w:szCs w:val="28"/>
        </w:rPr>
        <w:t>前，组织实验室全体人员对本实验室进行全面安全自查，做到不留死角、不留盲区。重点检查内容包括但不限于：</w:t>
      </w:r>
    </w:p>
    <w:p w14:paraId="0AAA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电气安全：检查各类电气设备（如仪器设备、插座、开关、电线等）是否存在老化、破损、私拉乱接等现象；大功率设备是否单独布线并配备过载保护装置；实验结束后是否及时关闭电源。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实验冰箱内存放需冷藏试剂的，实验员需提前通知到物管中心及部门负责人，避免断电导致试剂存储不当。</w:t>
      </w:r>
    </w:p>
    <w:p w14:paraId="3701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化学品安全：是否存在化学品混存、超量存放等问题；</w:t>
      </w:r>
    </w:p>
    <w:p w14:paraId="7EB0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消防安全：消防器材（灭火器、灭火毯、消火栓等）是否配备齐全且在有效期内；消防通道是否畅通无阻；实验室是否存在违规使用明火（如使用电炉、燃气炉等）情况。</w:t>
      </w:r>
    </w:p>
    <w:p w14:paraId="4E13D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特种设备安全：涉及特种设备（如高压灭菌锅、离心机等）的实验室，要检查设备是否定期维护保养并张贴合格标识；操作人员是否持证上岗且严格按照操作规程操作。</w:t>
      </w:r>
    </w:p>
    <w:p w14:paraId="31A1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生物安全：从事生物实验的实验室，要检查生物废弃物的处理是否规范，是否有专用收集容器并按规定进行消毒灭菌处理；生物样本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的保存是否符合相关要求；实验室人员是否正确佩戴个人防护装备。</w:t>
      </w:r>
    </w:p>
    <w:p w14:paraId="6E8D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其他安全：检查实验室门窗是否完好，防盗措施是否落实；水、气管道是否存在泄漏隐患；实验台及仪器设备摆放是否稳固等。</w:t>
      </w:r>
    </w:p>
    <w:p w14:paraId="7897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隐患整改：对于自查过程中发现的安全隐患，各实验室要建立详细的隐患台账，明确整改责任人、整改措施和整改期限，能立即整改的要立即整改；不能立即整改的，要制定有效的临时防范措施，并在假期结束后尽快完成整改。整改情况需留存记录备查。</w:t>
      </w:r>
    </w:p>
    <w:p w14:paraId="2EA0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假期安排：端午节期间，原则上不安排高风险或长时间的实验项目。如有特殊情况确需开展实验的，需提前向所在学院提出申请，经批准后方可进行，并确保有教师现场指导。实验结束后，务必关闭水、电、气等阀门，锁好门窗。</w:t>
      </w:r>
    </w:p>
    <w:p w14:paraId="74AA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值班巡查：各实验室要安排好假期值班人员，值班人员要严格履行职责，每日对实验室进行巡查，并做好巡查记录。如发现异常情况，应立即采取应急措施并及时报告。</w:t>
      </w:r>
    </w:p>
    <w:p w14:paraId="4CA53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安全无小事，责任重于泰山。请各实验室高度重视此次安全排查工作，切实将各项安全措施落到实处，确保广大师生的生命财产安全和实验室的安全稳定。</w:t>
      </w:r>
    </w:p>
    <w:p w14:paraId="01751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64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C9B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78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实验室与资产管理办公室</w:t>
      </w:r>
    </w:p>
    <w:p w14:paraId="7928B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2025年5月27日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51B0"/>
    <w:rsid w:val="73A2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1006</Characters>
  <Lines>0</Lines>
  <Paragraphs>0</Paragraphs>
  <TotalTime>15</TotalTime>
  <ScaleCrop>false</ScaleCrop>
  <LinksUpToDate>false</LinksUpToDate>
  <CharactersWithSpaces>1008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2025-05-27T02:48:00Z</dcterms:created>
  <dc:creator>Administrator</dc:creator>
  <cp:lastModifiedBy>楊</cp:lastModifiedBy>
  <dcterms:modified xsi:type="dcterms:W3CDTF">2025-05-27T03:05:14Z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4BD7C54894294884AF104C88AC8220A8_13</vt:lpwstr>
  </property>
</Properties>
</file>