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231B">
      <w:pPr>
        <w:spacing w:line="480" w:lineRule="exact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贵州中</w:t>
      </w:r>
      <w:r>
        <w:rPr>
          <w:rFonts w:ascii="黑体" w:hAnsi="黑体" w:eastAsia="黑体"/>
          <w:sz w:val="32"/>
          <w:szCs w:val="28"/>
        </w:rPr>
        <w:t>医药大学时珍学院</w:t>
      </w:r>
      <w:bookmarkStart w:id="0" w:name="_GoBack"/>
      <w:bookmarkEnd w:id="0"/>
    </w:p>
    <w:p w14:paraId="518D3EC4">
      <w:pPr>
        <w:spacing w:line="480" w:lineRule="exact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单项奖学金评定细则</w:t>
      </w:r>
    </w:p>
    <w:p w14:paraId="1609EA42">
      <w:pPr>
        <w:spacing w:line="480" w:lineRule="exact"/>
        <w:rPr>
          <w:rFonts w:ascii="仿宋" w:hAnsi="仿宋" w:eastAsia="仿宋"/>
          <w:sz w:val="28"/>
          <w:szCs w:val="28"/>
        </w:rPr>
      </w:pPr>
    </w:p>
    <w:p w14:paraId="25DCA960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为了按照公平、公正、公开的原则</w:t>
      </w:r>
      <w:r>
        <w:rPr>
          <w:rFonts w:hint="eastAsia" w:ascii="仿宋" w:hAnsi="仿宋" w:eastAsia="仿宋"/>
          <w:sz w:val="28"/>
          <w:szCs w:val="28"/>
        </w:rPr>
        <w:t>开展学院</w:t>
      </w:r>
      <w:r>
        <w:rPr>
          <w:rFonts w:ascii="仿宋" w:hAnsi="仿宋" w:eastAsia="仿宋"/>
          <w:sz w:val="28"/>
          <w:szCs w:val="28"/>
        </w:rPr>
        <w:t>奖学金评定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，奖励在德、智、体</w:t>
      </w:r>
      <w:r>
        <w:rPr>
          <w:rFonts w:hint="eastAsia" w:ascii="仿宋" w:hAnsi="仿宋" w:eastAsia="仿宋"/>
          <w:sz w:val="28"/>
          <w:szCs w:val="28"/>
        </w:rPr>
        <w:t>、美</w:t>
      </w:r>
      <w:r>
        <w:rPr>
          <w:rFonts w:ascii="仿宋" w:hAnsi="仿宋" w:eastAsia="仿宋"/>
          <w:sz w:val="28"/>
          <w:szCs w:val="28"/>
        </w:rPr>
        <w:t>、劳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方面取得优异成绩，或代表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参加各项比赛中争得荣誉的学生，鼓励我院学生刻苦学习、奋发向上，促进学生综合素质的全面发展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</w:rPr>
        <w:t>《贵州中医药</w:t>
      </w:r>
      <w:r>
        <w:rPr>
          <w:rFonts w:ascii="仿宋" w:hAnsi="仿宋" w:eastAsia="仿宋"/>
          <w:sz w:val="28"/>
          <w:szCs w:val="28"/>
        </w:rPr>
        <w:t>大学时珍学院学生奖学金评定办法</w:t>
      </w:r>
      <w:r>
        <w:rPr>
          <w:rFonts w:hint="eastAsia" w:ascii="仿宋" w:hAnsi="仿宋" w:eastAsia="仿宋"/>
          <w:sz w:val="28"/>
          <w:szCs w:val="28"/>
        </w:rPr>
        <w:t>》，</w:t>
      </w:r>
      <w:r>
        <w:rPr>
          <w:rFonts w:ascii="仿宋" w:hAnsi="仿宋" w:eastAsia="仿宋"/>
          <w:sz w:val="28"/>
          <w:szCs w:val="28"/>
        </w:rPr>
        <w:t>特制定学院单项奖学金评定细则。</w:t>
      </w:r>
    </w:p>
    <w:p w14:paraId="74708B9B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获单项奖学金的基本条件</w:t>
      </w:r>
    </w:p>
    <w:p w14:paraId="410E8B68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1.热爱社会主义祖国，拥护中国共产党的领导；</w:t>
      </w:r>
    </w:p>
    <w:p w14:paraId="3C7EFED3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2.热爱所学专业，学习勤奋，严谨踏实，勇于进取，成绩优良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8B8065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3.尊敬师长，团结、关心集体，遵纪守法，热爱劳动，勤俭节约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3AF2148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4.积极参加体育锻炼，身体健康，达到《学生体质健康标准》；</w:t>
      </w:r>
    </w:p>
    <w:p w14:paraId="052F044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5.违反校纪校规受到</w:t>
      </w:r>
      <w:r>
        <w:rPr>
          <w:rFonts w:hint="eastAsia" w:ascii="仿宋" w:hAnsi="仿宋" w:eastAsia="仿宋"/>
          <w:sz w:val="28"/>
          <w:szCs w:val="28"/>
        </w:rPr>
        <w:t>校级</w:t>
      </w:r>
      <w:r>
        <w:rPr>
          <w:rFonts w:ascii="仿宋" w:hAnsi="仿宋" w:eastAsia="仿宋"/>
          <w:sz w:val="28"/>
          <w:szCs w:val="28"/>
        </w:rPr>
        <w:t>处分的取消参评资格</w:t>
      </w:r>
      <w:r>
        <w:rPr>
          <w:rFonts w:hint="eastAsia" w:ascii="仿宋" w:hAnsi="仿宋"/>
          <w:sz w:val="28"/>
          <w:szCs w:val="28"/>
        </w:rPr>
        <w:t>；</w:t>
      </w:r>
    </w:p>
    <w:p w14:paraId="0CF1472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获得单项奖学金的学生，其综合测评名次应不低于同班级总人数的30％，该学年度补考科目不得超过二门次，且补考通过。</w:t>
      </w:r>
    </w:p>
    <w:p w14:paraId="5E821297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二、单项奖</w:t>
      </w:r>
      <w:r>
        <w:rPr>
          <w:rFonts w:hint="eastAsia" w:ascii="仿宋" w:hAnsi="仿宋" w:eastAsia="仿宋"/>
          <w:sz w:val="28"/>
          <w:szCs w:val="28"/>
        </w:rPr>
        <w:t>评定</w:t>
      </w:r>
      <w:r>
        <w:rPr>
          <w:rFonts w:ascii="仿宋" w:hAnsi="仿宋" w:eastAsia="仿宋"/>
          <w:sz w:val="28"/>
          <w:szCs w:val="28"/>
        </w:rPr>
        <w:t>比例与标准</w:t>
      </w:r>
    </w:p>
    <w:p w14:paraId="2C6110AA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单项奖学金评定比例不得超过参评学生总数的3%，奖励标准为每生每年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00元。</w:t>
      </w:r>
    </w:p>
    <w:p w14:paraId="7020075A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三．单项奖学金具体评选条件</w:t>
      </w:r>
    </w:p>
    <w:p w14:paraId="09A9976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1.社会实践奖学金：用于奖励积极参与</w:t>
      </w:r>
      <w:r>
        <w:rPr>
          <w:rFonts w:hint="eastAsia" w:ascii="仿宋" w:hAnsi="仿宋" w:eastAsia="仿宋"/>
          <w:sz w:val="28"/>
          <w:szCs w:val="28"/>
        </w:rPr>
        <w:t>寒暑</w:t>
      </w:r>
      <w:r>
        <w:rPr>
          <w:rFonts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z w:val="28"/>
          <w:szCs w:val="28"/>
        </w:rPr>
        <w:t>公益性</w:t>
      </w:r>
      <w:r>
        <w:rPr>
          <w:rFonts w:ascii="仿宋" w:hAnsi="仿宋" w:eastAsia="仿宋"/>
          <w:sz w:val="28"/>
          <w:szCs w:val="28"/>
        </w:rPr>
        <w:t>社会实践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跟随老师做课题及其他社会实践</w:t>
      </w:r>
      <w:r>
        <w:rPr>
          <w:rFonts w:hint="eastAsia" w:ascii="仿宋" w:hAnsi="仿宋" w:eastAsia="仿宋"/>
          <w:sz w:val="28"/>
          <w:szCs w:val="28"/>
        </w:rPr>
        <w:t>且</w:t>
      </w:r>
      <w:r>
        <w:rPr>
          <w:rFonts w:ascii="仿宋" w:hAnsi="仿宋" w:eastAsia="仿宋"/>
          <w:sz w:val="28"/>
          <w:szCs w:val="28"/>
        </w:rPr>
        <w:t>取得优异成绩的学生。</w:t>
      </w:r>
    </w:p>
    <w:p w14:paraId="655EE6C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评选细则：①获校级</w:t>
      </w:r>
      <w:r>
        <w:rPr>
          <w:rFonts w:hint="eastAsia" w:ascii="仿宋" w:hAnsi="仿宋" w:eastAsia="仿宋"/>
          <w:sz w:val="28"/>
          <w:szCs w:val="28"/>
        </w:rPr>
        <w:t>以上</w:t>
      </w:r>
      <w:r>
        <w:rPr>
          <w:rFonts w:ascii="仿宋" w:hAnsi="仿宋" w:eastAsia="仿宋"/>
          <w:sz w:val="28"/>
          <w:szCs w:val="28"/>
        </w:rPr>
        <w:t>社会实践先进个人、优秀团队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调查报告</w:t>
      </w:r>
      <w:r>
        <w:rPr>
          <w:rFonts w:hint="eastAsia" w:ascii="仿宋" w:hAnsi="仿宋" w:eastAsia="仿宋"/>
          <w:sz w:val="28"/>
          <w:szCs w:val="28"/>
        </w:rPr>
        <w:t>获</w:t>
      </w:r>
      <w:r>
        <w:rPr>
          <w:rFonts w:ascii="仿宋" w:hAnsi="仿宋" w:eastAsia="仿宋"/>
          <w:sz w:val="28"/>
          <w:szCs w:val="28"/>
        </w:rPr>
        <w:t>省级或省级以上表彰奖励</w:t>
      </w:r>
      <w:r>
        <w:rPr>
          <w:rFonts w:hint="eastAsia" w:ascii="仿宋" w:hAnsi="仿宋" w:eastAsia="仿宋"/>
          <w:sz w:val="28"/>
          <w:szCs w:val="28"/>
        </w:rPr>
        <w:t>者</w:t>
      </w:r>
      <w:r>
        <w:rPr>
          <w:rFonts w:ascii="仿宋" w:hAnsi="仿宋" w:eastAsia="仿宋"/>
          <w:sz w:val="28"/>
          <w:szCs w:val="28"/>
        </w:rPr>
        <w:t>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②同等级别荣誉者被媒体报导者、发表论文等优先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③其他社会实践活动取得优秀成绩者根据申请内容而定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④学院测评小组根据社会实践奖学金申请表评分。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1"/>
        <w:gridCol w:w="1069"/>
        <w:gridCol w:w="1070"/>
        <w:gridCol w:w="1262"/>
        <w:gridCol w:w="1132"/>
        <w:gridCol w:w="816"/>
        <w:gridCol w:w="1108"/>
      </w:tblGrid>
      <w:tr w14:paraId="3032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0C5542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</w:t>
            </w:r>
            <w:r>
              <w:rPr>
                <w:rFonts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851" w:type="dxa"/>
          </w:tcPr>
          <w:p w14:paraId="4CBAD703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类别</w:t>
            </w:r>
          </w:p>
        </w:tc>
        <w:tc>
          <w:tcPr>
            <w:tcW w:w="1069" w:type="dxa"/>
          </w:tcPr>
          <w:p w14:paraId="12847AED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实践</w:t>
            </w:r>
            <w:r>
              <w:rPr>
                <w:rFonts w:ascii="仿宋" w:hAnsi="仿宋" w:eastAsia="仿宋"/>
                <w:sz w:val="24"/>
                <w:szCs w:val="28"/>
              </w:rPr>
              <w:t>内容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（2）</w:t>
            </w:r>
          </w:p>
        </w:tc>
        <w:tc>
          <w:tcPr>
            <w:tcW w:w="1070" w:type="dxa"/>
          </w:tcPr>
          <w:p w14:paraId="6CBAE445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实践</w:t>
            </w:r>
            <w:r>
              <w:rPr>
                <w:rFonts w:ascii="仿宋" w:hAnsi="仿宋" w:eastAsia="仿宋"/>
                <w:sz w:val="24"/>
                <w:szCs w:val="28"/>
              </w:rPr>
              <w:t>成果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（2）</w:t>
            </w:r>
          </w:p>
        </w:tc>
        <w:tc>
          <w:tcPr>
            <w:tcW w:w="1262" w:type="dxa"/>
          </w:tcPr>
          <w:p w14:paraId="7132B8B8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实践时间</w:t>
            </w:r>
            <w:r>
              <w:rPr>
                <w:rFonts w:ascii="仿宋" w:hAnsi="仿宋" w:eastAsia="仿宋"/>
                <w:sz w:val="24"/>
                <w:szCs w:val="28"/>
              </w:rPr>
              <w:t>不低于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2个月</w:t>
            </w:r>
            <w:r>
              <w:rPr>
                <w:rFonts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</w:p>
        </w:tc>
        <w:tc>
          <w:tcPr>
            <w:tcW w:w="1132" w:type="dxa"/>
          </w:tcPr>
          <w:p w14:paraId="509B8602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创新意识</w:t>
            </w:r>
            <w:r>
              <w:rPr>
                <w:rFonts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</w:p>
        </w:tc>
        <w:tc>
          <w:tcPr>
            <w:tcW w:w="816" w:type="dxa"/>
          </w:tcPr>
          <w:p w14:paraId="47098EDC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自律</w:t>
            </w:r>
            <w:r>
              <w:rPr>
                <w:rFonts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</w:p>
        </w:tc>
        <w:tc>
          <w:tcPr>
            <w:tcW w:w="1108" w:type="dxa"/>
          </w:tcPr>
          <w:p w14:paraId="7BE907BC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总分（10）</w:t>
            </w:r>
          </w:p>
        </w:tc>
      </w:tr>
      <w:tr w14:paraId="764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FCFD73A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</w:tcPr>
          <w:p w14:paraId="1FB9687E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69" w:type="dxa"/>
          </w:tcPr>
          <w:p w14:paraId="2DB7E6EE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70" w:type="dxa"/>
          </w:tcPr>
          <w:p w14:paraId="456064F8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62" w:type="dxa"/>
          </w:tcPr>
          <w:p w14:paraId="771CBA53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32" w:type="dxa"/>
          </w:tcPr>
          <w:p w14:paraId="570C6ABD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16" w:type="dxa"/>
          </w:tcPr>
          <w:p w14:paraId="2B858237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08" w:type="dxa"/>
          </w:tcPr>
          <w:p w14:paraId="2B5F6B78"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 w14:paraId="6573BF1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体育运动奖学金：用于奖励在</w:t>
      </w:r>
      <w:r>
        <w:rPr>
          <w:rFonts w:hint="eastAsia" w:ascii="仿宋" w:hAnsi="仿宋" w:eastAsia="仿宋"/>
          <w:sz w:val="28"/>
          <w:szCs w:val="28"/>
        </w:rPr>
        <w:t>校内外</w:t>
      </w:r>
      <w:r>
        <w:rPr>
          <w:rFonts w:ascii="仿宋" w:hAnsi="仿宋" w:eastAsia="仿宋"/>
          <w:sz w:val="28"/>
          <w:szCs w:val="28"/>
        </w:rPr>
        <w:t>各种体育比赛中取得优异成绩，贡献突出或组织工作优秀者。</w:t>
      </w:r>
    </w:p>
    <w:p w14:paraId="2F61EE5A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评选</w:t>
      </w:r>
      <w:r>
        <w:rPr>
          <w:rFonts w:ascii="仿宋" w:hAnsi="仿宋" w:eastAsia="仿宋"/>
          <w:sz w:val="28"/>
          <w:szCs w:val="28"/>
        </w:rPr>
        <w:t>细则：①赛级高者优先，即省级比赛获奖较校级比赛获奖优先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②同等赛级，个人项目较团体项目优先，相同类别，名次高者优先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③其他体育运动活动取得优秀成绩者根据申请内容而定。</w:t>
      </w:r>
    </w:p>
    <w:p w14:paraId="6091D62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3.文艺活动奖学金：用于奖励在校级以上文艺比赛或文学、美术、书法、摄影等作品征集活动中的获奖者</w:t>
      </w:r>
      <w:r>
        <w:rPr>
          <w:rFonts w:hint="eastAsia" w:ascii="仿宋" w:hAnsi="仿宋" w:eastAsia="仿宋"/>
          <w:sz w:val="28"/>
          <w:szCs w:val="28"/>
        </w:rPr>
        <w:t>或</w:t>
      </w:r>
      <w:r>
        <w:rPr>
          <w:rFonts w:ascii="仿宋" w:hAnsi="仿宋" w:eastAsia="仿宋"/>
          <w:sz w:val="28"/>
          <w:szCs w:val="28"/>
        </w:rPr>
        <w:t>组织工作</w:t>
      </w:r>
      <w:r>
        <w:rPr>
          <w:rFonts w:hint="eastAsia" w:ascii="仿宋" w:hAnsi="仿宋" w:eastAsia="仿宋"/>
          <w:sz w:val="28"/>
          <w:szCs w:val="28"/>
        </w:rPr>
        <w:t>优秀者</w:t>
      </w:r>
      <w:r>
        <w:rPr>
          <w:rFonts w:ascii="仿宋" w:hAnsi="仿宋" w:eastAsia="仿宋"/>
          <w:sz w:val="28"/>
          <w:szCs w:val="28"/>
        </w:rPr>
        <w:t>。</w:t>
      </w:r>
    </w:p>
    <w:p w14:paraId="75C31D66">
      <w:pPr>
        <w:spacing w:line="480" w:lineRule="exact"/>
        <w:ind w:left="105" w:leftChars="50" w:firstLine="420" w:firstLineChars="150"/>
      </w:pPr>
      <w:r>
        <w:rPr>
          <w:rFonts w:ascii="仿宋" w:hAnsi="仿宋" w:eastAsia="仿宋"/>
          <w:sz w:val="28"/>
          <w:szCs w:val="28"/>
        </w:rPr>
        <w:t>评选细则：①赛级高者优先，即省级比赛获奖较校级比赛获奖优先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②同等赛级，个人项目较团体项目优先，相同类别，名次高者优先。</w:t>
      </w:r>
    </w:p>
    <w:p w14:paraId="5C0BE2AB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4.其他</w:t>
      </w:r>
      <w:r>
        <w:rPr>
          <w:rFonts w:hint="eastAsia" w:ascii="仿宋" w:hAnsi="仿宋" w:eastAsia="仿宋"/>
          <w:sz w:val="28"/>
          <w:szCs w:val="28"/>
        </w:rPr>
        <w:t>类</w:t>
      </w:r>
      <w:r>
        <w:rPr>
          <w:rFonts w:ascii="仿宋" w:hAnsi="仿宋" w:eastAsia="仿宋"/>
          <w:sz w:val="28"/>
          <w:szCs w:val="28"/>
        </w:rPr>
        <w:t>奖学金：奖励在其他方面表现突出如志愿服务，好人好事，见义勇为等</w:t>
      </w:r>
      <w:r>
        <w:rPr>
          <w:rFonts w:hint="eastAsia" w:ascii="仿宋" w:hAnsi="仿宋"/>
          <w:sz w:val="28"/>
          <w:szCs w:val="28"/>
        </w:rPr>
        <w:t>。</w:t>
      </w:r>
    </w:p>
    <w:p w14:paraId="6C326DC3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志愿服务</w:t>
      </w:r>
    </w:p>
    <w:p w14:paraId="01051A3B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评选</w:t>
      </w:r>
      <w:r>
        <w:rPr>
          <w:rFonts w:ascii="仿宋" w:hAnsi="仿宋" w:eastAsia="仿宋"/>
          <w:sz w:val="28"/>
          <w:szCs w:val="28"/>
        </w:rPr>
        <w:t>条件</w:t>
      </w:r>
      <w:r>
        <w:rPr>
          <w:rFonts w:hint="eastAsia" w:ascii="仿宋" w:hAnsi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ascii="仿宋" w:hAnsi="仿宋" w:eastAsia="仿宋"/>
          <w:sz w:val="28"/>
          <w:szCs w:val="28"/>
        </w:rPr>
        <w:t>积极参与校内的志愿服务活动</w:t>
      </w:r>
      <w:r>
        <w:rPr>
          <w:rFonts w:hint="eastAsia" w:ascii="仿宋" w:hAnsi="仿宋" w:eastAsia="仿宋"/>
          <w:sz w:val="28"/>
          <w:szCs w:val="28"/>
        </w:rPr>
        <w:t>；②</w:t>
      </w:r>
      <w:r>
        <w:rPr>
          <w:rFonts w:ascii="仿宋" w:hAnsi="仿宋" w:eastAsia="仿宋"/>
          <w:sz w:val="28"/>
          <w:szCs w:val="28"/>
        </w:rPr>
        <w:t>积极参加社会各种志愿服务机构开展的志愿活动，如：医院义工、地铁站志愿者、幼儿园和敬老院进行志愿活动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③</w:t>
      </w:r>
      <w:r>
        <w:rPr>
          <w:rFonts w:ascii="仿宋" w:hAnsi="仿宋" w:eastAsia="仿宋"/>
          <w:sz w:val="28"/>
          <w:szCs w:val="28"/>
        </w:rPr>
        <w:t>其他志愿服务活动表现突出。</w:t>
      </w:r>
    </w:p>
    <w:p w14:paraId="7C149CEA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志愿服务评选细则：①次数多者较次数少者优先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t>长期坚持在医院或是其他场所做义工的学生优先</w:t>
      </w:r>
      <w:r>
        <w:rPr>
          <w:rFonts w:hint="eastAsia" w:ascii="仿宋" w:hAnsi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③根据申请内容而定。</w:t>
      </w:r>
    </w:p>
    <w:p w14:paraId="4CE428CD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）好人好事、见义勇为等</w:t>
      </w:r>
      <w:r>
        <w:rPr>
          <w:rFonts w:hint="eastAsia" w:ascii="仿宋" w:hAnsi="仿宋" w:eastAsia="仿宋"/>
          <w:sz w:val="28"/>
          <w:szCs w:val="28"/>
        </w:rPr>
        <w:t>由</w:t>
      </w:r>
      <w:r>
        <w:rPr>
          <w:rFonts w:ascii="仿宋" w:hAnsi="仿宋" w:eastAsia="仿宋"/>
          <w:sz w:val="28"/>
          <w:szCs w:val="28"/>
        </w:rPr>
        <w:t>班级、学院测评小组视申请人陈述的事迹而定，申请人要提供相关</w:t>
      </w:r>
      <w:r>
        <w:rPr>
          <w:rFonts w:hint="eastAsia" w:ascii="仿宋" w:hAnsi="仿宋" w:eastAsia="仿宋"/>
          <w:sz w:val="28"/>
          <w:szCs w:val="28"/>
        </w:rPr>
        <w:t>证明</w:t>
      </w:r>
      <w:r>
        <w:rPr>
          <w:rFonts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21CC2A4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、单项奖学金评选流程</w:t>
      </w:r>
    </w:p>
    <w:p w14:paraId="28CC0FCC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1.符合参评条件的同学填写单项奖学金申请表。</w:t>
      </w:r>
    </w:p>
    <w:p w14:paraId="4455C2F5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2.班级测评小组对申请者进行初步审核，确定入围学院单项奖学金名单。</w:t>
      </w:r>
    </w:p>
    <w:p w14:paraId="5A033898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3.学院测评小组根据评选细则对入围者进行</w:t>
      </w:r>
      <w:r>
        <w:rPr>
          <w:rFonts w:hint="eastAsia" w:ascii="仿宋" w:hAnsi="仿宋" w:eastAsia="仿宋"/>
          <w:sz w:val="28"/>
          <w:szCs w:val="28"/>
        </w:rPr>
        <w:t>筛选</w:t>
      </w:r>
      <w:r>
        <w:rPr>
          <w:rFonts w:ascii="仿宋" w:hAnsi="仿宋" w:eastAsia="仿宋"/>
          <w:sz w:val="28"/>
          <w:szCs w:val="28"/>
        </w:rPr>
        <w:t>、评分，确定获奖名单，并公示。</w:t>
      </w:r>
    </w:p>
    <w:p w14:paraId="4D249BDB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、说明</w:t>
      </w:r>
    </w:p>
    <w:p w14:paraId="0B2CB30C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1.每位学生最多可申请两类单项奖学金，但只能获得一类单项奖学金（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奖学金获得者不参评单项奖）。</w:t>
      </w:r>
    </w:p>
    <w:p w14:paraId="448B2BDE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2.体育运动和文艺活动奖学金包括个人项和团体项目两个类别，由于个人项目难度比较大，故在评此类奖学金时个人项目较团体项目优先，但对团体项目中表突出的学生也会酌情考虑。</w:t>
      </w:r>
    </w:p>
    <w:p w14:paraId="1CA2C228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3.班级测评小组由班级奖学金评定小组组成，若奖学金评定小组中有人申请单项奖学金，则选出班级其他同学替换该同学重新组建班级测评小组。</w:t>
      </w:r>
    </w:p>
    <w:p w14:paraId="774F53E1">
      <w:pPr>
        <w:spacing w:line="480" w:lineRule="exact"/>
        <w:ind w:left="105" w:leftChars="5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4.学院测评小组由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资助中心负责人和各专业辅导员组成。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7C"/>
    <w:rsid w:val="004E257C"/>
    <w:rsid w:val="00505A6E"/>
    <w:rsid w:val="00D460A6"/>
    <w:rsid w:val="4B3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Lenovo-PC</Company>
  <Pages>3</Pages>
  <Words>1433</Words>
  <Characters>1463</Characters>
  <Lines>10</Lines>
  <Paragraphs>3</Paragraphs>
  <TotalTime>3</TotalTime>
  <ScaleCrop>false</ScaleCrop>
  <LinksUpToDate>false</LinksUpToDate>
  <CharactersWithSpaces>1463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2020-12-09T07:44:00Z</dcterms:created>
  <dc:creator>Lenovo</dc:creator>
  <cp:lastModifiedBy>qzuser</cp:lastModifiedBy>
  <dcterms:modified xsi:type="dcterms:W3CDTF">2025-02-28T01:31:10Z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eyJoZGlkIjoiYzI1YWM3NzBkYjQ4YjAyZWMxOGY3Y2E4MTAzODZlYWQiLCJ1c2VySWQiOiIzMDQxMjY4MjMifQ==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1A26EA25E0BF4A66863A306F36595F7D_13</vt:lpwstr>
  </property>
</Properties>
</file>