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12045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附件2</w:t>
      </w:r>
    </w:p>
    <w:p w14:paraId="19F88830">
      <w:pPr>
        <w:spacing w:line="560" w:lineRule="exact"/>
        <w:jc w:val="center"/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2026年省级青年教师教学竞赛校级选拔赛</w:t>
      </w:r>
    </w:p>
    <w:p w14:paraId="70DCCB0E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“教学设计”评分细则</w:t>
      </w:r>
      <w:bookmarkEnd w:id="0"/>
    </w:p>
    <w:p w14:paraId="56FED24F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(满分30分)</w:t>
      </w:r>
    </w:p>
    <w:tbl>
      <w:tblPr>
        <w:tblStyle w:val="3"/>
        <w:tblpPr w:leftFromText="180" w:rightFromText="180" w:vertAnchor="text" w:horzAnchor="page" w:tblpX="1770" w:tblpY="45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6017"/>
        <w:gridCol w:w="1069"/>
      </w:tblGrid>
      <w:tr w14:paraId="023F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42" w:type="pct"/>
            <w:vAlign w:val="center"/>
          </w:tcPr>
          <w:p w14:paraId="5B641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3530" w:type="pct"/>
            <w:vAlign w:val="center"/>
          </w:tcPr>
          <w:p w14:paraId="3129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  <w:t>评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shd w:val="clear" w:color="auto" w:fill="FFFFFF"/>
                <w:lang w:val="en-US" w:eastAsia="zh-CN"/>
              </w:rPr>
              <w:t>分要点</w:t>
            </w:r>
          </w:p>
        </w:tc>
        <w:tc>
          <w:tcPr>
            <w:tcW w:w="627" w:type="pct"/>
            <w:vAlign w:val="center"/>
          </w:tcPr>
          <w:p w14:paraId="737C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shd w:val="clear" w:color="auto" w:fill="FFFFFF"/>
              </w:rPr>
              <w:t>分值</w:t>
            </w:r>
          </w:p>
        </w:tc>
      </w:tr>
      <w:tr w14:paraId="1D83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42" w:type="pct"/>
            <w:vMerge w:val="restart"/>
            <w:vAlign w:val="center"/>
          </w:tcPr>
          <w:p w14:paraId="4E20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教学设计（30分）</w:t>
            </w:r>
          </w:p>
        </w:tc>
        <w:tc>
          <w:tcPr>
            <w:tcW w:w="3530" w:type="pct"/>
            <w:vAlign w:val="center"/>
          </w:tcPr>
          <w:p w14:paraId="7B6E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紧密围绕立德树人根本任务，突出课程思政</w:t>
            </w:r>
          </w:p>
        </w:tc>
        <w:tc>
          <w:tcPr>
            <w:tcW w:w="627" w:type="pct"/>
            <w:vAlign w:val="center"/>
          </w:tcPr>
          <w:p w14:paraId="32F3F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14:paraId="0608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2" w:type="pct"/>
            <w:vMerge w:val="continue"/>
          </w:tcPr>
          <w:p w14:paraId="3F38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0" w:type="pct"/>
            <w:vAlign w:val="center"/>
          </w:tcPr>
          <w:p w14:paraId="0AA5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符合教学大纲，内容充实，反映学科前沿</w:t>
            </w:r>
          </w:p>
        </w:tc>
        <w:tc>
          <w:tcPr>
            <w:tcW w:w="627" w:type="pct"/>
            <w:vAlign w:val="center"/>
          </w:tcPr>
          <w:p w14:paraId="00D4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14:paraId="79F0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2" w:type="pct"/>
            <w:vMerge w:val="continue"/>
          </w:tcPr>
          <w:p w14:paraId="058E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0" w:type="pct"/>
            <w:vAlign w:val="center"/>
          </w:tcPr>
          <w:p w14:paraId="423B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教学目标明确、任务清晰</w:t>
            </w:r>
          </w:p>
        </w:tc>
        <w:tc>
          <w:tcPr>
            <w:tcW w:w="627" w:type="pct"/>
            <w:vAlign w:val="center"/>
          </w:tcPr>
          <w:p w14:paraId="00C8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14:paraId="1A72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2" w:type="pct"/>
            <w:vMerge w:val="continue"/>
          </w:tcPr>
          <w:p w14:paraId="0806C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0" w:type="pct"/>
            <w:vAlign w:val="center"/>
          </w:tcPr>
          <w:p w14:paraId="7A28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准确把握课程的重点和难点，针对性强</w:t>
            </w:r>
          </w:p>
        </w:tc>
        <w:tc>
          <w:tcPr>
            <w:tcW w:w="627" w:type="pct"/>
            <w:vAlign w:val="center"/>
          </w:tcPr>
          <w:p w14:paraId="74D2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14:paraId="6A4A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2" w:type="pct"/>
            <w:vMerge w:val="continue"/>
          </w:tcPr>
          <w:p w14:paraId="2E8F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0" w:type="pct"/>
            <w:vAlign w:val="center"/>
          </w:tcPr>
          <w:p w14:paraId="6E70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教学进程组织合理，方法手段运用恰当有效</w:t>
            </w:r>
          </w:p>
        </w:tc>
        <w:tc>
          <w:tcPr>
            <w:tcW w:w="627" w:type="pct"/>
            <w:vAlign w:val="center"/>
          </w:tcPr>
          <w:p w14:paraId="44AF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14:paraId="1B68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2" w:type="pct"/>
            <w:vMerge w:val="continue"/>
          </w:tcPr>
          <w:p w14:paraId="089A3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0" w:type="pct"/>
            <w:vAlign w:val="center"/>
          </w:tcPr>
          <w:p w14:paraId="293D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文字表达准确、简洁，阐述清楚</w:t>
            </w:r>
          </w:p>
        </w:tc>
        <w:tc>
          <w:tcPr>
            <w:tcW w:w="627" w:type="pct"/>
            <w:vAlign w:val="center"/>
          </w:tcPr>
          <w:p w14:paraId="488A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14:paraId="03A8D8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1226B"/>
    <w:rsid w:val="0DC0001E"/>
    <w:rsid w:val="13A1226B"/>
    <w:rsid w:val="35B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2025-12-23T08:47:00Z</dcterms:created>
  <dc:creator>zhao</dc:creator>
  <cp:lastModifiedBy>zhao</cp:lastModifiedBy>
  <dcterms:modified xsi:type="dcterms:W3CDTF">2025-12-23T08:54:24Z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6379DBC9923640509A980FA6C17E83CF_13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