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eastAsia="zh-CN"/>
        </w:rPr>
        <w:t>贵州中医药大学时珍学院教材建设管理委员会章程</w:t>
      </w:r>
    </w:p>
    <w:p>
      <w:pPr>
        <w:numPr>
          <w:ilvl w:val="0"/>
          <w:numId w:val="1"/>
        </w:numPr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总则</w:t>
      </w:r>
    </w:p>
    <w:p>
      <w:pPr>
        <w:numPr>
          <w:ilvl w:val="0"/>
          <w:numId w:val="2"/>
        </w:numPr>
        <w:spacing w:line="570" w:lineRule="exact"/>
        <w:rPr>
          <w:rFonts w:hint="eastAsia" w:ascii="仿宋" w:hAnsi="仿宋" w:eastAsia="仿宋" w:cs="方正仿宋_GBK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方正仿宋_GBK"/>
          <w:color w:val="000000"/>
          <w:kern w:val="0"/>
          <w:sz w:val="28"/>
          <w:szCs w:val="28"/>
        </w:rPr>
        <w:t>为进一步深化学校教学内容和课程体系改革，积极推动和加强学校教材的建设、研究与选用管理工作，特设立贵州中医药大学</w:t>
      </w:r>
      <w:r>
        <w:rPr>
          <w:rFonts w:hint="eastAsia" w:ascii="仿宋" w:hAnsi="仿宋" w:eastAsia="仿宋" w:cs="方正仿宋_GBK"/>
          <w:color w:val="000000"/>
          <w:kern w:val="0"/>
          <w:sz w:val="28"/>
          <w:szCs w:val="28"/>
          <w:lang w:eastAsia="zh-CN"/>
        </w:rPr>
        <w:t>时珍学院</w:t>
      </w:r>
      <w:r>
        <w:rPr>
          <w:rFonts w:hint="eastAsia" w:ascii="仿宋" w:hAnsi="仿宋" w:eastAsia="仿宋" w:cs="方正仿宋_GBK"/>
          <w:color w:val="000000"/>
          <w:kern w:val="0"/>
          <w:sz w:val="28"/>
          <w:szCs w:val="28"/>
        </w:rPr>
        <w:t>教材建设管理委员会。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第二条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教材建设委员会以习近平新时代中国特色社会主义思想为指导，全面贯彻党的教育方针，坚持“以本为本”，推进“四个回归”，落实立德树人根本任务，围绕全面提高学校人才培养能力，充分发挥教学与教材建设委员会作用，加快建设高水平本科教育，培养德智体美劳全面发展的社会主义建设者和接班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。</w:t>
      </w:r>
    </w:p>
    <w:p>
      <w:pPr>
        <w:numPr>
          <w:ilvl w:val="0"/>
          <w:numId w:val="0"/>
        </w:numPr>
        <w:spacing w:line="570" w:lineRule="exact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第二章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组织机构</w:t>
      </w:r>
    </w:p>
    <w:p>
      <w:pPr>
        <w:numPr>
          <w:ilvl w:val="0"/>
          <w:numId w:val="0"/>
        </w:numPr>
        <w:spacing w:line="570" w:lineRule="exact"/>
        <w:jc w:val="left"/>
        <w:rPr>
          <w:rFonts w:hint="eastAsia" w:ascii="仿宋" w:hAnsi="仿宋" w:eastAsia="仿宋" w:cs="方正仿宋_GBK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第三条  </w:t>
      </w:r>
      <w:r>
        <w:rPr>
          <w:rFonts w:hint="eastAsia" w:ascii="仿宋" w:hAnsi="仿宋" w:eastAsia="仿宋" w:cs="方正仿宋_GBK"/>
          <w:color w:val="000000"/>
          <w:kern w:val="0"/>
          <w:sz w:val="28"/>
          <w:szCs w:val="28"/>
        </w:rPr>
        <w:t>贵州中医药大学</w:t>
      </w:r>
      <w:r>
        <w:rPr>
          <w:rFonts w:hint="eastAsia" w:ascii="仿宋" w:hAnsi="仿宋" w:eastAsia="仿宋" w:cs="方正仿宋_GBK"/>
          <w:color w:val="000000"/>
          <w:kern w:val="0"/>
          <w:sz w:val="28"/>
          <w:szCs w:val="28"/>
          <w:lang w:eastAsia="zh-CN"/>
        </w:rPr>
        <w:t>时珍学院</w:t>
      </w:r>
      <w:r>
        <w:rPr>
          <w:rFonts w:hint="eastAsia" w:ascii="仿宋" w:hAnsi="仿宋" w:eastAsia="仿宋" w:cs="方正仿宋_GBK"/>
          <w:color w:val="000000"/>
          <w:kern w:val="0"/>
          <w:sz w:val="28"/>
          <w:szCs w:val="28"/>
        </w:rPr>
        <w:t>教材建设管理委员会是在学校党委领导下，负责研究、指导和推动学校教材建设和选用等工作的审议、监督和咨询的机构。</w:t>
      </w:r>
    </w:p>
    <w:p>
      <w:pPr>
        <w:spacing w:line="570" w:lineRule="exact"/>
        <w:rPr>
          <w:rFonts w:hint="eastAsia" w:ascii="仿宋" w:hAnsi="仿宋" w:eastAsia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第四条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highlight w:val="none"/>
          <w:lang w:val="en-US" w:eastAsia="zh-CN"/>
        </w:rPr>
        <w:t>教材建设管理委员会设主任委员一名，副主任委员三至五名，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highlight w:val="none"/>
        </w:rPr>
        <w:t>委员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highlight w:val="none"/>
          <w:lang w:eastAsia="zh-CN"/>
        </w:rPr>
        <w:t>若干人（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highlight w:val="none"/>
        </w:rPr>
        <w:t>由党办、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highlight w:val="none"/>
          <w:lang w:eastAsia="zh-CN"/>
        </w:rPr>
        <w:t>教务处、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highlight w:val="none"/>
        </w:rPr>
        <w:t>图书馆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highlight w:val="none"/>
          <w:lang w:eastAsia="zh-CN"/>
        </w:rPr>
        <w:t>等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highlight w:val="none"/>
        </w:rPr>
        <w:t>各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highlight w:val="none"/>
          <w:lang w:eastAsia="zh-CN"/>
        </w:rPr>
        <w:t>部门院长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highlight w:val="none"/>
        </w:rPr>
        <w:t>、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highlight w:val="none"/>
          <w:lang w:eastAsia="zh-CN"/>
        </w:rPr>
        <w:t>学部负责人、专业负责人、教研室负责人、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highlight w:val="none"/>
        </w:rPr>
        <w:t>学术带头人、担任过国家规划教材主编或副主编的骨干教师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highlight w:val="none"/>
          <w:lang w:eastAsia="zh-CN"/>
        </w:rPr>
        <w:t>等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highlight w:val="none"/>
        </w:rPr>
        <w:t>组成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第五条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kern w:val="0"/>
          <w:sz w:val="28"/>
          <w:szCs w:val="28"/>
          <w:highlight w:val="none"/>
        </w:rPr>
        <w:t>教材建设管理委员会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</w:rPr>
        <w:t>办公室设在教务处，</w:t>
      </w:r>
      <w:r>
        <w:rPr>
          <w:rFonts w:hint="eastAsia" w:ascii="仿宋" w:hAnsi="仿宋" w:eastAsia="仿宋"/>
          <w:color w:val="0D0D0D" w:themeColor="text1" w:themeTint="F2"/>
          <w:kern w:val="0"/>
          <w:sz w:val="28"/>
          <w:szCs w:val="28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设办公室主任1名，由教务处处长兼任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第三章 工作职责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方正仿宋_GBK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楷体_GB2312"/>
          <w:b/>
          <w:bCs/>
          <w:color w:val="000000"/>
          <w:kern w:val="0"/>
          <w:sz w:val="28"/>
          <w:szCs w:val="28"/>
        </w:rPr>
        <w:t>第</w:t>
      </w:r>
      <w:r>
        <w:rPr>
          <w:rFonts w:hint="eastAsia" w:ascii="仿宋" w:hAnsi="仿宋" w:eastAsia="仿宋" w:cs="楷体_GB2312"/>
          <w:b/>
          <w:bCs/>
          <w:color w:val="000000"/>
          <w:kern w:val="0"/>
          <w:sz w:val="28"/>
          <w:szCs w:val="28"/>
          <w:lang w:eastAsia="zh-CN"/>
        </w:rPr>
        <w:t>六</w:t>
      </w:r>
      <w:r>
        <w:rPr>
          <w:rFonts w:hint="eastAsia" w:ascii="仿宋" w:hAnsi="仿宋" w:eastAsia="仿宋" w:cs="楷体_GB2312"/>
          <w:b/>
          <w:bCs/>
          <w:color w:val="000000"/>
          <w:kern w:val="0"/>
          <w:sz w:val="28"/>
          <w:szCs w:val="28"/>
        </w:rPr>
        <w:t>条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 w:cs="方正仿宋_GBK"/>
          <w:color w:val="000000"/>
          <w:kern w:val="0"/>
          <w:sz w:val="28"/>
          <w:szCs w:val="28"/>
        </w:rPr>
        <w:t>贯彻落实上级有关教材建设的各项方针、政策，全面掌握教材改革的动态、方向，审定学校教材建设规划及相关政策措施、规章制度，指导</w:t>
      </w:r>
      <w:r>
        <w:rPr>
          <w:rFonts w:hint="eastAsia" w:ascii="仿宋" w:hAnsi="仿宋" w:eastAsia="仿宋" w:cs="方正仿宋_GBK"/>
          <w:color w:val="0D0D0D" w:themeColor="text1" w:themeTint="F2"/>
          <w:kern w:val="0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各学院（部）</w:t>
      </w:r>
      <w:r>
        <w:rPr>
          <w:rFonts w:hint="eastAsia" w:ascii="仿宋" w:hAnsi="仿宋" w:eastAsia="仿宋" w:cs="方正仿宋_GBK"/>
          <w:color w:val="000000"/>
          <w:kern w:val="0"/>
          <w:sz w:val="28"/>
          <w:szCs w:val="28"/>
        </w:rPr>
        <w:t>的教材建设、征订、选用、引进、研究和评价工作。</w:t>
      </w:r>
    </w:p>
    <w:p>
      <w:pPr>
        <w:spacing w:line="570" w:lineRule="exact"/>
        <w:rPr>
          <w:rFonts w:hint="eastAsia" w:ascii="仿宋" w:hAnsi="仿宋" w:eastAsia="仿宋" w:cs="方正仿宋_GBK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楷体_GB2312"/>
          <w:b/>
          <w:bCs/>
          <w:color w:val="000000"/>
          <w:kern w:val="0"/>
          <w:sz w:val="28"/>
          <w:szCs w:val="28"/>
          <w:highlight w:val="none"/>
        </w:rPr>
        <w:t>第</w:t>
      </w:r>
      <w:r>
        <w:rPr>
          <w:rFonts w:hint="eastAsia" w:ascii="仿宋" w:hAnsi="仿宋" w:eastAsia="仿宋" w:cs="楷体_GB2312"/>
          <w:b/>
          <w:bCs/>
          <w:color w:val="000000"/>
          <w:kern w:val="0"/>
          <w:sz w:val="28"/>
          <w:szCs w:val="28"/>
          <w:highlight w:val="none"/>
          <w:lang w:eastAsia="zh-CN"/>
        </w:rPr>
        <w:t>七</w:t>
      </w:r>
      <w:r>
        <w:rPr>
          <w:rFonts w:hint="eastAsia" w:ascii="仿宋" w:hAnsi="仿宋" w:eastAsia="仿宋" w:cs="楷体_GB2312"/>
          <w:b/>
          <w:bCs/>
          <w:color w:val="000000"/>
          <w:kern w:val="0"/>
          <w:sz w:val="28"/>
          <w:szCs w:val="28"/>
          <w:highlight w:val="none"/>
        </w:rPr>
        <w:t>条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highlight w:val="none"/>
        </w:rPr>
        <w:t xml:space="preserve">  视需要择期</w:t>
      </w:r>
      <w:r>
        <w:rPr>
          <w:rFonts w:hint="eastAsia" w:ascii="仿宋" w:hAnsi="仿宋" w:eastAsia="仿宋" w:cs="方正仿宋_GBK"/>
          <w:color w:val="000000"/>
          <w:kern w:val="0"/>
          <w:sz w:val="28"/>
          <w:szCs w:val="28"/>
          <w:highlight w:val="none"/>
        </w:rPr>
        <w:t>评选校级优秀教材（评选对象为自编、校本教材），推荐优秀教材参加全国性交流、评选、出版，申报省部级、国家级优秀教材评选等。</w:t>
      </w:r>
    </w:p>
    <w:p>
      <w:pPr>
        <w:spacing w:line="570" w:lineRule="exact"/>
        <w:rPr>
          <w:rFonts w:hint="eastAsia" w:ascii="仿宋" w:hAnsi="仿宋" w:eastAsia="仿宋" w:cs="方正仿宋_GBK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楷体_GB2312"/>
          <w:b/>
          <w:bCs/>
          <w:color w:val="000000"/>
          <w:kern w:val="0"/>
          <w:sz w:val="28"/>
          <w:szCs w:val="28"/>
        </w:rPr>
        <w:t>第</w:t>
      </w:r>
      <w:r>
        <w:rPr>
          <w:rFonts w:hint="eastAsia" w:ascii="仿宋" w:hAnsi="仿宋" w:eastAsia="仿宋" w:cs="楷体_GB2312"/>
          <w:b/>
          <w:bCs/>
          <w:color w:val="000000"/>
          <w:kern w:val="0"/>
          <w:sz w:val="28"/>
          <w:szCs w:val="28"/>
          <w:lang w:eastAsia="zh-CN"/>
        </w:rPr>
        <w:t>八</w:t>
      </w:r>
      <w:r>
        <w:rPr>
          <w:rFonts w:hint="eastAsia" w:ascii="仿宋" w:hAnsi="仿宋" w:eastAsia="仿宋" w:cs="楷体_GB2312"/>
          <w:b/>
          <w:bCs/>
          <w:color w:val="000000"/>
          <w:kern w:val="0"/>
          <w:sz w:val="28"/>
          <w:szCs w:val="28"/>
        </w:rPr>
        <w:t>条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 w:cs="方正仿宋_GBK"/>
          <w:color w:val="000000"/>
          <w:kern w:val="0"/>
          <w:sz w:val="28"/>
          <w:szCs w:val="28"/>
        </w:rPr>
        <w:t>参与组织实施自编教材（讲义）建设项目立项评审工作，促进自编教材（讲义）质量的提高，对自编教材（讲义）出版、管理等工作提出建议和意见。</w:t>
      </w:r>
    </w:p>
    <w:p>
      <w:pPr>
        <w:spacing w:line="570" w:lineRule="exact"/>
        <w:rPr>
          <w:rFonts w:ascii="仿宋" w:hAnsi="仿宋" w:eastAsia="仿宋" w:cs="方正仿宋_GBK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楷体_GB2312"/>
          <w:b/>
          <w:bCs/>
          <w:color w:val="000000"/>
          <w:kern w:val="0"/>
          <w:sz w:val="28"/>
          <w:szCs w:val="28"/>
        </w:rPr>
        <w:t>第</w:t>
      </w:r>
      <w:r>
        <w:rPr>
          <w:rFonts w:hint="eastAsia" w:ascii="仿宋" w:hAnsi="仿宋" w:eastAsia="仿宋" w:cs="楷体_GB2312"/>
          <w:b/>
          <w:bCs/>
          <w:color w:val="000000"/>
          <w:kern w:val="0"/>
          <w:sz w:val="28"/>
          <w:szCs w:val="28"/>
          <w:lang w:eastAsia="zh-CN"/>
        </w:rPr>
        <w:t>九</w:t>
      </w:r>
      <w:r>
        <w:rPr>
          <w:rFonts w:hint="eastAsia" w:ascii="仿宋" w:hAnsi="仿宋" w:eastAsia="仿宋" w:cs="楷体_GB2312"/>
          <w:b/>
          <w:bCs/>
          <w:color w:val="000000"/>
          <w:kern w:val="0"/>
          <w:sz w:val="28"/>
          <w:szCs w:val="28"/>
        </w:rPr>
        <w:t xml:space="preserve">条 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方正仿宋_GBK"/>
          <w:color w:val="000000"/>
          <w:kern w:val="0"/>
          <w:sz w:val="28"/>
          <w:szCs w:val="28"/>
        </w:rPr>
        <w:t>在教材建设管理委员会的指导下，各学院（部）负责贯彻落实学校教材建设委员会的决议，积极做好教材建设工作。</w:t>
      </w:r>
    </w:p>
    <w:p>
      <w:pPr>
        <w:spacing w:line="570" w:lineRule="exact"/>
        <w:rPr>
          <w:rFonts w:hint="eastAsia" w:ascii="仿宋" w:hAnsi="仿宋" w:eastAsia="仿宋" w:cs="方正仿宋_GBK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楷体_GB2312"/>
          <w:b/>
          <w:bCs/>
          <w:color w:val="000000"/>
          <w:kern w:val="0"/>
          <w:sz w:val="28"/>
          <w:szCs w:val="28"/>
        </w:rPr>
        <w:t xml:space="preserve">第十条 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方正仿宋_GBK"/>
          <w:color w:val="000000"/>
          <w:kern w:val="0"/>
          <w:sz w:val="28"/>
          <w:szCs w:val="28"/>
        </w:rPr>
        <w:t>教材建设管理委员会的日常工作由教务处负责。教务处负责管理学校全日制普通高等教育教材的征订、选用等相关工作。</w:t>
      </w:r>
    </w:p>
    <w:p>
      <w:pPr>
        <w:spacing w:line="570" w:lineRule="exact"/>
        <w:rPr>
          <w:rFonts w:hint="eastAsia" w:ascii="仿宋" w:hAnsi="仿宋" w:eastAsia="仿宋" w:cs="方正仿宋_GBK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楷体_GB2312"/>
          <w:b/>
          <w:bCs/>
          <w:color w:val="000000"/>
          <w:kern w:val="0"/>
          <w:sz w:val="28"/>
          <w:szCs w:val="28"/>
        </w:rPr>
        <w:t>第</w:t>
      </w:r>
      <w:r>
        <w:rPr>
          <w:rFonts w:hint="eastAsia" w:ascii="仿宋" w:hAnsi="仿宋" w:eastAsia="仿宋" w:cs="楷体_GB2312"/>
          <w:b/>
          <w:bCs/>
          <w:color w:val="000000"/>
          <w:kern w:val="0"/>
          <w:sz w:val="28"/>
          <w:szCs w:val="28"/>
          <w:lang w:eastAsia="zh-CN"/>
        </w:rPr>
        <w:t>十一</w:t>
      </w:r>
      <w:r>
        <w:rPr>
          <w:rFonts w:hint="eastAsia" w:ascii="仿宋" w:hAnsi="仿宋" w:eastAsia="仿宋" w:cs="楷体_GB2312"/>
          <w:b/>
          <w:bCs/>
          <w:color w:val="000000"/>
          <w:kern w:val="0"/>
          <w:sz w:val="28"/>
          <w:szCs w:val="28"/>
        </w:rPr>
        <w:t>条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负责规划和监督教材建设相关经费的使用。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第四章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议事规程</w:t>
      </w:r>
    </w:p>
    <w:p>
      <w:pPr>
        <w:numPr>
          <w:ilvl w:val="0"/>
          <w:numId w:val="3"/>
        </w:numPr>
        <w:spacing w:line="570" w:lineRule="exact"/>
        <w:rPr>
          <w:rFonts w:hint="eastAsia" w:ascii="仿宋" w:hAnsi="仿宋" w:eastAsia="仿宋" w:cs="方正仿宋_GBK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方正仿宋_GBK"/>
          <w:color w:val="000000"/>
          <w:kern w:val="0"/>
          <w:sz w:val="28"/>
          <w:szCs w:val="28"/>
        </w:rPr>
        <w:t xml:space="preserve"> 教材建设管理委员会工作方式采取民主集中制原则，重大问题须经充分酝酿后民主表决</w:t>
      </w:r>
      <w:r>
        <w:rPr>
          <w:rFonts w:hint="eastAsia" w:ascii="仿宋" w:hAnsi="仿宋" w:eastAsia="仿宋" w:cs="方正仿宋_GBK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方正仿宋_GBK"/>
          <w:color w:val="000000"/>
          <w:kern w:val="0"/>
          <w:sz w:val="28"/>
          <w:szCs w:val="28"/>
        </w:rPr>
        <w:t>出席会议的委员不应少于总人数的2/3。若以无记名投票决策相关事项，应超过全体委员的半数，方有效。</w:t>
      </w:r>
    </w:p>
    <w:p>
      <w:pPr>
        <w:numPr>
          <w:ilvl w:val="0"/>
          <w:numId w:val="3"/>
        </w:numPr>
        <w:spacing w:line="570" w:lineRule="exact"/>
        <w:ind w:left="0" w:leftChars="0" w:firstLine="0" w:firstLineChars="0"/>
        <w:rPr>
          <w:rFonts w:hint="eastAsia" w:ascii="仿宋" w:hAnsi="仿宋" w:eastAsia="仿宋" w:cs="方正仿宋_GBK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楷体_GB2312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方正仿宋_GBK"/>
          <w:color w:val="000000"/>
          <w:kern w:val="0"/>
          <w:sz w:val="28"/>
          <w:szCs w:val="28"/>
        </w:rPr>
        <w:t>教材建设管理委员会每学年至少召开一次工作会议，听取教材建设工作汇报、分析情况、研究问题、布置工作，并定期将工作情况向</w:t>
      </w:r>
      <w:r>
        <w:rPr>
          <w:rFonts w:hint="eastAsia" w:ascii="仿宋" w:hAnsi="仿宋" w:eastAsia="仿宋" w:cs="方正仿宋_GBK"/>
          <w:color w:val="000000"/>
          <w:kern w:val="0"/>
          <w:sz w:val="28"/>
          <w:szCs w:val="28"/>
          <w:lang w:eastAsia="zh-CN"/>
        </w:rPr>
        <w:t>院</w:t>
      </w:r>
      <w:r>
        <w:rPr>
          <w:rFonts w:hint="eastAsia" w:ascii="仿宋" w:hAnsi="仿宋" w:eastAsia="仿宋" w:cs="方正仿宋_GBK"/>
          <w:color w:val="000000"/>
          <w:kern w:val="0"/>
          <w:sz w:val="28"/>
          <w:szCs w:val="28"/>
        </w:rPr>
        <w:t>长办公会议汇报。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附则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555555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第十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四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条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</w:t>
      </w:r>
      <w:bookmarkStart w:id="0" w:name="_GoBack"/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本章程自发布之日起实施，由教材建设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管理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委员会办公室负责解释</w:t>
      </w:r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。</w:t>
      </w:r>
    </w:p>
    <w:p/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75FA31"/>
    <w:multiLevelType w:val="singleLevel"/>
    <w:tmpl w:val="B675FA31"/>
    <w:lvl w:ilvl="0" w:tentative="0">
      <w:start w:val="12"/>
      <w:numFmt w:val="chineseCounting"/>
      <w:suff w:val="space"/>
      <w:lvlText w:val="第%1条"/>
      <w:lvlJc w:val="left"/>
      <w:rPr>
        <w:rFonts w:hint="eastAsia"/>
        <w:b/>
        <w:bCs/>
      </w:rPr>
    </w:lvl>
  </w:abstractNum>
  <w:abstractNum w:abstractNumId="1">
    <w:nsid w:val="E997B74E"/>
    <w:multiLevelType w:val="singleLevel"/>
    <w:tmpl w:val="E997B74E"/>
    <w:lvl w:ilvl="0" w:tentative="0">
      <w:start w:val="1"/>
      <w:numFmt w:val="chineseCounting"/>
      <w:suff w:val="space"/>
      <w:lvlText w:val="第%1条"/>
      <w:lvlJc w:val="left"/>
      <w:rPr>
        <w:rFonts w:hint="eastAsia"/>
        <w:b/>
        <w:bCs/>
      </w:rPr>
    </w:lvl>
  </w:abstractNum>
  <w:abstractNum w:abstractNumId="2">
    <w:nsid w:val="EE997278"/>
    <w:multiLevelType w:val="singleLevel"/>
    <w:tmpl w:val="EE997278"/>
    <w:lvl w:ilvl="0" w:tentative="0">
      <w:start w:val="5"/>
      <w:numFmt w:val="chineseCounting"/>
      <w:suff w:val="space"/>
      <w:lvlText w:val="第%1章"/>
      <w:lvlJc w:val="left"/>
      <w:rPr>
        <w:rFonts w:hint="eastAsia"/>
      </w:rPr>
    </w:lvl>
  </w:abstractNum>
  <w:abstractNum w:abstractNumId="3">
    <w:nsid w:val="F49C4458"/>
    <w:multiLevelType w:val="singleLevel"/>
    <w:tmpl w:val="F49C4458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zMWQ4NmJmOTVjOWU4Y2VmYjY2Mjc2ODJkNWVkNzQifQ=="/>
  </w:docVars>
  <w:rsids>
    <w:rsidRoot w:val="7D9215F0"/>
    <w:rsid w:val="22B47867"/>
    <w:rsid w:val="7D92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2023-12-26T03:30:00Z</dcterms:created>
  <dc:creator>Administrator</dc:creator>
  <cp:lastModifiedBy>一路向北</cp:lastModifiedBy>
  <dcterms:modified xsi:type="dcterms:W3CDTF">2024-04-11T02:07:40Z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A88DC4B5E41B4A96A8AC5BF9D6EBA871_11</vt:lpwstr>
  </property>
</Properties>
</file>