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1"/>
        <w:rPr>
          <w:rFonts w:hint="eastAsia" w:ascii="华文中宋" w:hAnsi="华文中宋" w:eastAsia="华文中宋" w:cs="华文中宋"/>
          <w:b/>
          <w:bCs/>
          <w:w w:val="100"/>
          <w:kern w:val="0"/>
          <w:sz w:val="36"/>
          <w:szCs w:val="36"/>
        </w:rPr>
      </w:pPr>
      <w:r>
        <w:rPr>
          <w:rFonts w:hint="eastAsia" w:ascii="华文中宋" w:hAnsi="华文中宋" w:eastAsia="华文中宋" w:cs="华文中宋"/>
          <w:b/>
          <w:bCs/>
          <w:w w:val="100"/>
          <w:kern w:val="0"/>
          <w:sz w:val="36"/>
          <w:szCs w:val="36"/>
        </w:rPr>
        <w:t>贵州中医药大学</w:t>
      </w:r>
      <w:r>
        <w:rPr>
          <w:rFonts w:hint="eastAsia" w:ascii="华文中宋" w:hAnsi="华文中宋" w:eastAsia="华文中宋" w:cs="华文中宋"/>
          <w:b/>
          <w:bCs/>
          <w:w w:val="100"/>
          <w:kern w:val="0"/>
          <w:sz w:val="36"/>
          <w:szCs w:val="36"/>
          <w:lang w:val="en-US" w:eastAsia="zh-CN"/>
        </w:rPr>
        <w:t>时珍学院</w:t>
      </w:r>
      <w:r>
        <w:rPr>
          <w:rFonts w:hint="eastAsia" w:ascii="华文中宋" w:hAnsi="华文中宋" w:eastAsia="华文中宋" w:cs="华文中宋"/>
          <w:b/>
          <w:bCs/>
          <w:w w:val="100"/>
          <w:kern w:val="0"/>
          <w:sz w:val="36"/>
          <w:szCs w:val="36"/>
        </w:rPr>
        <w:t>大学生创新创业训练</w:t>
      </w:r>
      <w:r>
        <w:rPr>
          <w:rFonts w:hint="eastAsia" w:ascii="华文中宋" w:hAnsi="华文中宋" w:eastAsia="华文中宋" w:cs="华文中宋"/>
          <w:b/>
          <w:bCs/>
          <w:w w:val="100"/>
          <w:kern w:val="0"/>
          <w:sz w:val="36"/>
          <w:szCs w:val="36"/>
        </w:rPr>
        <w:t>计划</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1"/>
        <w:rPr>
          <w:sz w:val="31"/>
        </w:rPr>
      </w:pPr>
      <w:r>
        <w:rPr>
          <w:rFonts w:hint="eastAsia" w:ascii="华文中宋" w:hAnsi="华文中宋" w:eastAsia="华文中宋" w:cs="华文中宋"/>
          <w:b/>
          <w:bCs/>
          <w:w w:val="100"/>
          <w:kern w:val="0"/>
          <w:sz w:val="36"/>
          <w:szCs w:val="36"/>
        </w:rPr>
        <w:t>项目管理办法</w:t>
      </w:r>
    </w:p>
    <w:p>
      <w:pPr>
        <w:keepNext w:val="0"/>
        <w:keepLines w:val="0"/>
        <w:pageBreakBefore w:val="0"/>
        <w:widowControl w:val="0"/>
        <w:kinsoku/>
        <w:wordWrap/>
        <w:overflowPunct/>
        <w:topLinePunct w:val="0"/>
        <w:autoSpaceDE/>
        <w:autoSpaceDN/>
        <w:bidi w:val="0"/>
        <w:adjustRightInd/>
        <w:snapToGrid/>
        <w:spacing w:before="0" w:after="0" w:line="560" w:lineRule="exact"/>
        <w:ind w:right="0"/>
        <w:jc w:val="center"/>
        <w:textAlignment w:val="auto"/>
        <w:rPr>
          <w:rFonts w:hint="eastAsia" w:ascii="楷体" w:hAnsi="楷体" w:eastAsia="楷体" w:cs="楷体"/>
          <w:b/>
          <w:bCs/>
          <w:kern w:val="2"/>
          <w:sz w:val="28"/>
          <w:szCs w:val="28"/>
          <w:lang w:val="en-US" w:eastAsia="zh-CN"/>
        </w:rPr>
      </w:pPr>
      <w:r>
        <w:rPr>
          <w:rFonts w:hint="eastAsia" w:ascii="楷体" w:hAnsi="楷体" w:eastAsia="楷体" w:cs="楷体"/>
          <w:b/>
          <w:bCs/>
          <w:kern w:val="2"/>
          <w:sz w:val="28"/>
          <w:szCs w:val="28"/>
          <w:lang w:val="en-US" w:eastAsia="zh-CN"/>
        </w:rPr>
        <w:t>第一章</w:t>
      </w:r>
      <w:r>
        <w:rPr>
          <w:rFonts w:hint="eastAsia" w:ascii="楷体" w:hAnsi="楷体" w:eastAsia="楷体" w:cs="楷体"/>
          <w:b/>
          <w:bCs/>
          <w:kern w:val="2"/>
          <w:sz w:val="28"/>
          <w:szCs w:val="28"/>
          <w:lang w:val="en-US" w:eastAsia="zh-CN"/>
        </w:rPr>
        <w:tab/>
      </w:r>
      <w:r>
        <w:rPr>
          <w:rFonts w:hint="eastAsia" w:ascii="楷体" w:hAnsi="楷体" w:eastAsia="楷体" w:cs="楷体"/>
          <w:b/>
          <w:bCs/>
          <w:kern w:val="2"/>
          <w:sz w:val="28"/>
          <w:szCs w:val="28"/>
          <w:lang w:val="en-US" w:eastAsia="zh-CN"/>
        </w:rPr>
        <w:t>总则</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62" w:firstLineChars="200"/>
        <w:jc w:val="both"/>
        <w:textAlignment w:val="auto"/>
        <w:rPr>
          <w:rFonts w:hint="eastAsia" w:ascii="仿宋" w:hAnsi="仿宋" w:eastAsia="仿宋" w:cs="仿宋"/>
          <w:kern w:val="2"/>
          <w:sz w:val="28"/>
          <w:szCs w:val="28"/>
          <w:lang w:val="en-US" w:eastAsia="zh-CN"/>
        </w:rPr>
      </w:pPr>
      <w:r>
        <w:rPr>
          <w:rFonts w:hint="eastAsia" w:ascii="仿宋" w:hAnsi="仿宋" w:eastAsia="仿宋" w:cs="仿宋"/>
          <w:b/>
          <w:bCs/>
          <w:kern w:val="2"/>
          <w:sz w:val="28"/>
          <w:szCs w:val="28"/>
          <w:lang w:val="en-US" w:eastAsia="zh-CN"/>
        </w:rPr>
        <w:t>第一条</w:t>
      </w:r>
      <w:r>
        <w:rPr>
          <w:rFonts w:hint="eastAsia" w:ascii="仿宋" w:hAnsi="仿宋" w:eastAsia="仿宋" w:cs="仿宋"/>
          <w:kern w:val="2"/>
          <w:sz w:val="28"/>
          <w:szCs w:val="28"/>
          <w:lang w:val="en-US" w:eastAsia="zh-CN"/>
        </w:rPr>
        <w:t xml:space="preserve">  为切实加强大学生创新创业训练计划项目建设及管理，加强我院本科生创新创业教育训练，深化创新创业教育改革，加强大学生创新创业能力培养，保证大学生创新创业训练计划项目顺利实施，全面提高人才培养质量，依据《教育部关于印发《国家级大学生创新创业训练计划管理办法》的通知》（教高函〔2019〕13 号）文件精神，结合我院实际，特制定本管理办法。</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62" w:firstLineChars="200"/>
        <w:jc w:val="both"/>
        <w:textAlignment w:val="auto"/>
        <w:rPr>
          <w:rFonts w:hint="eastAsia" w:ascii="仿宋" w:hAnsi="仿宋" w:eastAsia="仿宋" w:cs="仿宋"/>
          <w:kern w:val="2"/>
          <w:sz w:val="28"/>
          <w:szCs w:val="28"/>
          <w:lang w:val="en-US" w:eastAsia="zh-CN"/>
        </w:rPr>
      </w:pPr>
      <w:r>
        <w:rPr>
          <w:rFonts w:hint="eastAsia" w:ascii="仿宋" w:hAnsi="仿宋" w:eastAsia="仿宋" w:cs="仿宋"/>
          <w:b/>
          <w:bCs/>
          <w:kern w:val="2"/>
          <w:sz w:val="28"/>
          <w:szCs w:val="28"/>
          <w:lang w:val="en-US" w:eastAsia="zh-CN"/>
        </w:rPr>
        <w:t>第二条</w:t>
      </w:r>
      <w:r>
        <w:rPr>
          <w:rFonts w:hint="eastAsia" w:ascii="仿宋" w:hAnsi="仿宋" w:eastAsia="仿宋" w:cs="仿宋"/>
          <w:kern w:val="2"/>
          <w:sz w:val="28"/>
          <w:szCs w:val="28"/>
          <w:lang w:val="en-US" w:eastAsia="zh-CN"/>
        </w:rPr>
        <w:t xml:space="preserve"> 大学生创新创业训练计划坚持以学生为中心的理念，遵循“兴趣驱动、自主实践、重在过程”原则，旨在通过资助大学生参加项目式训练，培养大学生独立思考、善于质疑、勇于创新的探索精神和敢闯会创的意志品格，提升大学生创新创业能力，培养适应创新型国家建设需要的高水平创新创业人才。</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62" w:firstLineChars="200"/>
        <w:jc w:val="both"/>
        <w:textAlignment w:val="auto"/>
        <w:rPr>
          <w:rFonts w:hint="eastAsia" w:ascii="仿宋" w:hAnsi="仿宋" w:eastAsia="仿宋" w:cs="仿宋"/>
          <w:kern w:val="2"/>
          <w:sz w:val="28"/>
          <w:szCs w:val="28"/>
          <w:lang w:val="en-US" w:eastAsia="zh-CN"/>
        </w:rPr>
      </w:pPr>
      <w:r>
        <w:rPr>
          <w:rFonts w:hint="eastAsia" w:ascii="仿宋" w:hAnsi="仿宋" w:eastAsia="仿宋" w:cs="仿宋"/>
          <w:b/>
          <w:bCs/>
          <w:kern w:val="2"/>
          <w:sz w:val="28"/>
          <w:szCs w:val="28"/>
          <w:lang w:val="en-US" w:eastAsia="zh-CN"/>
        </w:rPr>
        <w:t>第三条</w:t>
      </w:r>
      <w:r>
        <w:rPr>
          <w:rFonts w:hint="eastAsia" w:ascii="仿宋" w:hAnsi="仿宋" w:eastAsia="仿宋" w:cs="仿宋"/>
          <w:kern w:val="2"/>
          <w:sz w:val="28"/>
          <w:szCs w:val="28"/>
          <w:lang w:val="en-US" w:eastAsia="zh-CN"/>
        </w:rPr>
        <w:t xml:space="preserve"> 大学生创新创业训练计划围绕经济社会发展和国家战略需求，重点支持直接面向大学生的内容新颖、目标明确、具有一定创造性和探索性、技术或商业模式有所创新的训练和实践项目。大创计划实行项目式管理，分为创新训练项目、创业训练项目和创业实践项目三类。</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60" w:firstLineChars="200"/>
        <w:jc w:val="both"/>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一、创新训练项目是本科生团队，在导师指导下，自主完成创新性研究项目设计、研究条件准备和项目实施、研究报告撰写、成果（学术）交流等工作。</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60" w:firstLineChars="200"/>
        <w:jc w:val="both"/>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二、创业训练项目是本科生团队，在导师指导下，团队中每个学生在项目实施过程中扮演一个或多个具体角色，完成商业计划书编制、可行性研究、企业模拟运行、撰写创业报告等工作。</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60" w:firstLineChars="200"/>
        <w:jc w:val="both"/>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三、创业实践项目是本科生团队，在学校导师和企业导师共同指导下，采用创新训练项目或创新性实验等成果，提出具有市场前景的创新性产品或服务，以此为基础开展创业实践活动。</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62" w:firstLineChars="200"/>
        <w:jc w:val="both"/>
        <w:textAlignment w:val="auto"/>
        <w:rPr>
          <w:rFonts w:hint="eastAsia" w:ascii="仿宋" w:hAnsi="仿宋" w:eastAsia="仿宋" w:cs="仿宋"/>
          <w:kern w:val="2"/>
          <w:sz w:val="28"/>
          <w:szCs w:val="28"/>
          <w:lang w:val="en-US" w:eastAsia="zh-CN"/>
        </w:rPr>
      </w:pPr>
      <w:r>
        <w:rPr>
          <w:rFonts w:hint="eastAsia" w:ascii="仿宋" w:hAnsi="仿宋" w:eastAsia="仿宋" w:cs="仿宋"/>
          <w:b/>
          <w:bCs/>
          <w:kern w:val="2"/>
          <w:sz w:val="28"/>
          <w:szCs w:val="28"/>
          <w:lang w:val="en-US" w:eastAsia="zh-CN"/>
        </w:rPr>
        <w:t>第四条</w:t>
      </w:r>
      <w:r>
        <w:rPr>
          <w:rFonts w:hint="eastAsia" w:ascii="仿宋" w:hAnsi="仿宋" w:eastAsia="仿宋" w:cs="仿宋"/>
          <w:kern w:val="2"/>
          <w:sz w:val="28"/>
          <w:szCs w:val="28"/>
          <w:lang w:val="en-US" w:eastAsia="zh-CN"/>
        </w:rPr>
        <w:t xml:space="preserve"> 院级大学生创新创业训练计划项目经费由学院安排专项，视项目重要程度酌情资助，专款专用，严禁部门和个人将项目经费挪作他用。</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62" w:firstLineChars="200"/>
        <w:jc w:val="both"/>
        <w:textAlignment w:val="auto"/>
        <w:rPr>
          <w:rFonts w:hint="eastAsia" w:ascii="仿宋" w:hAnsi="仿宋" w:eastAsia="仿宋" w:cs="仿宋"/>
          <w:kern w:val="2"/>
          <w:sz w:val="28"/>
          <w:szCs w:val="28"/>
          <w:lang w:val="en-US" w:eastAsia="zh-CN"/>
        </w:rPr>
      </w:pPr>
      <w:r>
        <w:rPr>
          <w:rFonts w:hint="eastAsia" w:ascii="仿宋" w:hAnsi="仿宋" w:eastAsia="仿宋" w:cs="仿宋"/>
          <w:b/>
          <w:bCs/>
          <w:kern w:val="2"/>
          <w:sz w:val="28"/>
          <w:szCs w:val="28"/>
          <w:lang w:val="en-US" w:eastAsia="zh-CN"/>
        </w:rPr>
        <w:t>第五条</w:t>
      </w:r>
      <w:r>
        <w:rPr>
          <w:rFonts w:hint="eastAsia" w:ascii="仿宋" w:hAnsi="仿宋" w:eastAsia="仿宋" w:cs="仿宋"/>
          <w:kern w:val="2"/>
          <w:sz w:val="28"/>
          <w:szCs w:val="28"/>
          <w:lang w:val="en-US" w:eastAsia="zh-CN"/>
        </w:rPr>
        <w:t xml:space="preserve"> 大学生创新创业训练计划训练项目周期纳入日常教学管理范畴，一个周期为 1 年。原则上只能延期结题一次，无特殊情况未能如期结题的项目，学院有权收回项目经费。</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62" w:firstLineChars="200"/>
        <w:jc w:val="center"/>
        <w:textAlignment w:val="auto"/>
        <w:rPr>
          <w:rFonts w:hint="eastAsia" w:ascii="楷体" w:hAnsi="楷体" w:eastAsia="楷体" w:cs="楷体"/>
          <w:b/>
          <w:bCs/>
          <w:kern w:val="2"/>
          <w:sz w:val="28"/>
          <w:szCs w:val="28"/>
          <w:lang w:val="en-US" w:eastAsia="zh-CN"/>
        </w:rPr>
      </w:pPr>
      <w:r>
        <w:rPr>
          <w:rFonts w:hint="eastAsia" w:ascii="楷体" w:hAnsi="楷体" w:eastAsia="楷体" w:cs="楷体"/>
          <w:b/>
          <w:bCs/>
          <w:kern w:val="2"/>
          <w:sz w:val="28"/>
          <w:szCs w:val="28"/>
          <w:lang w:val="en-US" w:eastAsia="zh-CN"/>
        </w:rPr>
        <w:t>第二章  管理职责</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62" w:firstLineChars="200"/>
        <w:jc w:val="both"/>
        <w:textAlignment w:val="auto"/>
        <w:rPr>
          <w:rFonts w:hint="eastAsia" w:ascii="仿宋" w:hAnsi="仿宋" w:eastAsia="仿宋" w:cs="仿宋"/>
          <w:kern w:val="2"/>
          <w:sz w:val="28"/>
          <w:szCs w:val="28"/>
          <w:lang w:val="en-US" w:eastAsia="zh-CN"/>
        </w:rPr>
      </w:pPr>
      <w:r>
        <w:rPr>
          <w:rFonts w:hint="eastAsia" w:ascii="仿宋" w:hAnsi="仿宋" w:eastAsia="仿宋" w:cs="仿宋"/>
          <w:b/>
          <w:bCs/>
          <w:kern w:val="2"/>
          <w:sz w:val="28"/>
          <w:szCs w:val="28"/>
          <w:lang w:val="en-US" w:eastAsia="zh-CN"/>
        </w:rPr>
        <w:t>第六条</w:t>
      </w:r>
      <w:r>
        <w:rPr>
          <w:rFonts w:hint="eastAsia" w:ascii="仿宋" w:hAnsi="仿宋" w:eastAsia="仿宋" w:cs="仿宋"/>
          <w:kern w:val="2"/>
          <w:sz w:val="28"/>
          <w:szCs w:val="28"/>
          <w:lang w:val="en-US" w:eastAsia="zh-CN"/>
        </w:rPr>
        <w:t xml:space="preserve"> 教务处为学院管理大学生创新创业训练计划项目的职能部门,主要履行以下职责：</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60" w:firstLineChars="200"/>
        <w:jc w:val="both"/>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一、制订和发布年度大学生创新创业训练计划项目指南。</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60" w:firstLineChars="200"/>
        <w:jc w:val="both"/>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二、组织项目评审，提出立项方案。</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60" w:firstLineChars="200"/>
        <w:jc w:val="both"/>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三、组织对项目的检查、验收。</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62" w:firstLineChars="200"/>
        <w:jc w:val="both"/>
        <w:textAlignment w:val="auto"/>
        <w:rPr>
          <w:rFonts w:hint="eastAsia" w:ascii="仿宋" w:hAnsi="仿宋" w:eastAsia="仿宋" w:cs="仿宋"/>
          <w:kern w:val="2"/>
          <w:sz w:val="28"/>
          <w:szCs w:val="28"/>
          <w:lang w:val="en-US" w:eastAsia="zh-CN"/>
        </w:rPr>
      </w:pPr>
      <w:r>
        <w:rPr>
          <w:rFonts w:hint="eastAsia" w:ascii="仿宋" w:hAnsi="仿宋" w:eastAsia="仿宋" w:cs="仿宋"/>
          <w:b/>
          <w:bCs/>
          <w:kern w:val="2"/>
          <w:sz w:val="28"/>
          <w:szCs w:val="28"/>
          <w:lang w:val="en-US" w:eastAsia="zh-CN"/>
        </w:rPr>
        <w:t>第七条</w:t>
      </w:r>
      <w:r>
        <w:rPr>
          <w:rFonts w:hint="eastAsia" w:ascii="仿宋" w:hAnsi="仿宋" w:eastAsia="仿宋" w:cs="仿宋"/>
          <w:kern w:val="2"/>
          <w:sz w:val="28"/>
          <w:szCs w:val="28"/>
          <w:lang w:val="en-US" w:eastAsia="zh-CN"/>
        </w:rPr>
        <w:t xml:space="preserve"> 各学部为项目负责人的直接管理单位，要将本单位项目建设的规划、实施、管理和检查等事项纳入本部门教学改革和建设的整体工作计划之中。项目单位主要履行以下职责：</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60" w:firstLineChars="200"/>
        <w:jc w:val="both"/>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一、按照学院相关文件及本办法的要求，组织报送项目申报材</w:t>
      </w:r>
    </w:p>
    <w:p>
      <w:pPr>
        <w:keepNext w:val="0"/>
        <w:keepLines w:val="0"/>
        <w:pageBreakBefore w:val="0"/>
        <w:widowControl w:val="0"/>
        <w:kinsoku/>
        <w:wordWrap/>
        <w:overflowPunct/>
        <w:topLinePunct w:val="0"/>
        <w:autoSpaceDE/>
        <w:autoSpaceDN/>
        <w:bidi w:val="0"/>
        <w:adjustRightInd/>
        <w:snapToGrid/>
        <w:spacing w:before="0" w:after="0" w:line="560" w:lineRule="exact"/>
        <w:ind w:right="0"/>
        <w:jc w:val="both"/>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料，并对其真实性负责，承担立项后的监督管理任务。</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60" w:firstLineChars="200"/>
        <w:jc w:val="both"/>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二、按照批复的项目建设内容，统筹规划并组织项目实施，确保项目建设进度，实现预期目标。</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62" w:firstLineChars="200"/>
        <w:jc w:val="both"/>
        <w:textAlignment w:val="auto"/>
        <w:rPr>
          <w:rFonts w:hint="eastAsia" w:ascii="仿宋" w:hAnsi="仿宋" w:eastAsia="仿宋" w:cs="仿宋"/>
          <w:kern w:val="2"/>
          <w:sz w:val="28"/>
          <w:szCs w:val="28"/>
          <w:lang w:val="en-US" w:eastAsia="zh-CN"/>
        </w:rPr>
      </w:pPr>
      <w:r>
        <w:rPr>
          <w:rFonts w:hint="eastAsia" w:ascii="仿宋" w:hAnsi="仿宋" w:eastAsia="仿宋" w:cs="仿宋"/>
          <w:b/>
          <w:bCs/>
          <w:kern w:val="2"/>
          <w:sz w:val="28"/>
          <w:szCs w:val="28"/>
          <w:lang w:val="en-US" w:eastAsia="zh-CN"/>
        </w:rPr>
        <w:t>第八条</w:t>
      </w:r>
      <w:r>
        <w:rPr>
          <w:rFonts w:hint="eastAsia" w:ascii="仿宋" w:hAnsi="仿宋" w:eastAsia="仿宋" w:cs="仿宋"/>
          <w:kern w:val="2"/>
          <w:sz w:val="28"/>
          <w:szCs w:val="28"/>
          <w:lang w:val="en-US" w:eastAsia="zh-CN"/>
        </w:rPr>
        <w:t xml:space="preserve"> 大学生创新创业训练计划项目实行项目负责人负责制。项目负责人的职责是：</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60" w:firstLineChars="200"/>
        <w:jc w:val="both"/>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一、依照项目的有关要求,制定项目建设计划。</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60" w:firstLineChars="200"/>
        <w:jc w:val="both"/>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二、组织项目建设工作,充分调动和发挥团队成员的作用，把握项目的总体水平和项目的实施进度。</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60" w:firstLineChars="200"/>
        <w:jc w:val="both"/>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三、按规定合理安排使用项目经费。</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60" w:firstLineChars="200"/>
        <w:jc w:val="both"/>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四、自我评价项目建设效果。</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60" w:firstLineChars="200"/>
        <w:jc w:val="both"/>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五、宣传、展示项目建设成果，推进项目建设成果应用。</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62" w:firstLineChars="200"/>
        <w:jc w:val="both"/>
        <w:textAlignment w:val="auto"/>
        <w:rPr>
          <w:rFonts w:hint="eastAsia" w:ascii="仿宋" w:hAnsi="仿宋" w:eastAsia="仿宋" w:cs="仿宋"/>
          <w:kern w:val="2"/>
          <w:sz w:val="28"/>
          <w:szCs w:val="28"/>
          <w:lang w:val="en-US" w:eastAsia="zh-CN"/>
        </w:rPr>
      </w:pPr>
      <w:r>
        <w:rPr>
          <w:rFonts w:hint="eastAsia" w:ascii="仿宋" w:hAnsi="仿宋" w:eastAsia="仿宋" w:cs="仿宋"/>
          <w:b/>
          <w:bCs/>
          <w:kern w:val="2"/>
          <w:sz w:val="28"/>
          <w:szCs w:val="28"/>
          <w:lang w:val="en-US" w:eastAsia="zh-CN"/>
        </w:rPr>
        <w:t>第九条</w:t>
      </w:r>
      <w:r>
        <w:rPr>
          <w:rFonts w:hint="eastAsia" w:ascii="仿宋" w:hAnsi="仿宋" w:eastAsia="仿宋" w:cs="仿宋"/>
          <w:kern w:val="2"/>
          <w:sz w:val="28"/>
          <w:szCs w:val="28"/>
          <w:lang w:val="en-US" w:eastAsia="zh-CN"/>
        </w:rPr>
        <w:t xml:space="preserve"> 大学生创新创业训练计划项目的建设内容、进度安排、经费不得随意调整。确需调整的，项目负责人须提交书面申请报教务处批准方可生效；若需调整项目负责人，由相关学部提出申请报教务处批准方可生效。如因某种原因中止项目，项目负责人须向教务处说明原因，并提出撤销项目的申请，教务处追回项目经费。</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62" w:firstLineChars="200"/>
        <w:jc w:val="center"/>
        <w:textAlignment w:val="auto"/>
        <w:rPr>
          <w:rFonts w:hint="eastAsia" w:ascii="楷体" w:hAnsi="楷体" w:eastAsia="楷体" w:cs="楷体"/>
          <w:b/>
          <w:bCs/>
          <w:kern w:val="2"/>
          <w:sz w:val="28"/>
          <w:szCs w:val="28"/>
          <w:lang w:val="en-US" w:eastAsia="zh-CN"/>
        </w:rPr>
      </w:pPr>
      <w:r>
        <w:rPr>
          <w:rFonts w:hint="eastAsia" w:ascii="楷体" w:hAnsi="楷体" w:eastAsia="楷体" w:cs="楷体"/>
          <w:b/>
          <w:bCs/>
          <w:kern w:val="2"/>
          <w:sz w:val="28"/>
          <w:szCs w:val="28"/>
          <w:lang w:val="en-US" w:eastAsia="zh-CN"/>
        </w:rPr>
        <w:t>第三章  项目申报和立项</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62" w:firstLineChars="200"/>
        <w:jc w:val="both"/>
        <w:textAlignment w:val="auto"/>
        <w:rPr>
          <w:rFonts w:hint="eastAsia" w:ascii="仿宋" w:hAnsi="仿宋" w:eastAsia="仿宋" w:cs="仿宋"/>
          <w:kern w:val="2"/>
          <w:sz w:val="28"/>
          <w:szCs w:val="28"/>
          <w:lang w:val="en-US" w:eastAsia="zh-CN"/>
        </w:rPr>
      </w:pPr>
      <w:r>
        <w:rPr>
          <w:rFonts w:hint="eastAsia" w:ascii="仿宋" w:hAnsi="仿宋" w:eastAsia="仿宋" w:cs="仿宋"/>
          <w:b/>
          <w:bCs/>
          <w:kern w:val="2"/>
          <w:sz w:val="28"/>
          <w:szCs w:val="28"/>
          <w:lang w:val="en-US" w:eastAsia="zh-CN"/>
        </w:rPr>
        <w:t>第十条</w:t>
      </w:r>
      <w:r>
        <w:rPr>
          <w:rFonts w:hint="eastAsia" w:ascii="仿宋" w:hAnsi="仿宋" w:eastAsia="仿宋" w:cs="仿宋"/>
          <w:kern w:val="2"/>
          <w:sz w:val="28"/>
          <w:szCs w:val="28"/>
          <w:lang w:val="en-US" w:eastAsia="zh-CN"/>
        </w:rPr>
        <w:t xml:space="preserve"> 申报原则如下：</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60" w:firstLineChars="200"/>
        <w:jc w:val="both"/>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一、大学生创新创业训练计划项目面向本科生申报，原则上要求项目负责人在项目周期内完成项目，项目周期须在项目负责人毕业之前。</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60" w:firstLineChars="200"/>
        <w:jc w:val="both"/>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二、每名学生在校期间原则上只能参与一项大学生创新创业训</w:t>
      </w:r>
    </w:p>
    <w:p>
      <w:pPr>
        <w:keepNext w:val="0"/>
        <w:keepLines w:val="0"/>
        <w:pageBreakBefore w:val="0"/>
        <w:widowControl w:val="0"/>
        <w:kinsoku/>
        <w:wordWrap/>
        <w:overflowPunct/>
        <w:topLinePunct w:val="0"/>
        <w:autoSpaceDE/>
        <w:autoSpaceDN/>
        <w:bidi w:val="0"/>
        <w:adjustRightInd/>
        <w:snapToGrid/>
        <w:spacing w:before="0" w:after="0" w:line="560" w:lineRule="exact"/>
        <w:ind w:right="0"/>
        <w:jc w:val="both"/>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练计划项目，不能交叉参加其他团队的大创项目。</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60" w:firstLineChars="200"/>
        <w:jc w:val="both"/>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三、申请者以团队形式申报，每个团队成员不少于 5 人。鼓励学科交叉融合，鼓励跨院系、跨专业，以团队形式联合申报。</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60" w:firstLineChars="200"/>
        <w:jc w:val="both"/>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四、申请的项目必须有一名指导教师。学生在教师的指导下，自主选题、自主设计实施方案。同一个指导老师同一年最多可指导3个大创项目。同一名老师在指导学生参加项目周期内未能如期结题，或者还在周期内的，不能再次指导其他本科生的大创项目。</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62" w:firstLineChars="200"/>
        <w:jc w:val="both"/>
        <w:textAlignment w:val="auto"/>
        <w:rPr>
          <w:rFonts w:hint="eastAsia" w:ascii="仿宋" w:hAnsi="仿宋" w:eastAsia="仿宋" w:cs="仿宋"/>
          <w:kern w:val="2"/>
          <w:sz w:val="28"/>
          <w:szCs w:val="28"/>
          <w:lang w:val="en-US" w:eastAsia="zh-CN"/>
        </w:rPr>
      </w:pPr>
      <w:r>
        <w:rPr>
          <w:rFonts w:hint="eastAsia" w:ascii="仿宋" w:hAnsi="仿宋" w:eastAsia="仿宋" w:cs="仿宋"/>
          <w:b/>
          <w:bCs/>
          <w:kern w:val="2"/>
          <w:sz w:val="28"/>
          <w:szCs w:val="28"/>
          <w:lang w:val="en-US" w:eastAsia="zh-CN"/>
        </w:rPr>
        <w:t>第十一条</w:t>
      </w:r>
      <w:r>
        <w:rPr>
          <w:rFonts w:hint="eastAsia" w:ascii="仿宋" w:hAnsi="仿宋" w:eastAsia="仿宋" w:cs="仿宋"/>
          <w:kern w:val="2"/>
          <w:sz w:val="28"/>
          <w:szCs w:val="28"/>
          <w:lang w:val="en-US" w:eastAsia="zh-CN"/>
        </w:rPr>
        <w:t xml:space="preserve"> 申报基本条件如下：</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60" w:firstLineChars="200"/>
        <w:jc w:val="both"/>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一、项目选题具有一定的学术价值、理论意义或现实意义。鼓励面向国家经济社会发展、具有一定理论和现实意义的选题，鼓励直接来源于产业一线、科技前沿的选题。</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60" w:firstLineChars="200"/>
        <w:jc w:val="both"/>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二、选题具有创新性或明显创业教育效果。鼓励开展具有一定创新性的基础理论研究和有针对性的应用研究课题，鼓励新兴边缘学科研究和跨学科的交叉综合研究选题。</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60" w:firstLineChars="200"/>
        <w:jc w:val="both"/>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三、选题方向正确，内容充实，论证充分，难度适中，拟突破的重点难点明确，研究思路清晰，研究方法科学、可行。鼓励支持学生大胆创新，包容失败，营造良好创新创业教育文化。</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60" w:firstLineChars="200"/>
        <w:jc w:val="both"/>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四、项目团队成员原则上为全日制普通本科在读学生，成员基本稳定，专业、能力结构较为合理。每位学生同一学年原则上只能参与一个项目。鼓励跨学科、跨院系、跨专业的学生组成团队。</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60" w:firstLineChars="200"/>
        <w:jc w:val="both"/>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五、项目申请团队应选择具有较高学术造诣、较好创新性成果、热心教书育人、关爱学生成长的教师作为导师，鼓励企业人员参与指导或共同担任导师。</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62" w:firstLineChars="200"/>
        <w:jc w:val="both"/>
        <w:textAlignment w:val="auto"/>
        <w:rPr>
          <w:rFonts w:hint="eastAsia" w:ascii="仿宋" w:hAnsi="仿宋" w:eastAsia="仿宋" w:cs="仿宋"/>
          <w:kern w:val="2"/>
          <w:sz w:val="28"/>
          <w:szCs w:val="28"/>
          <w:lang w:val="en-US" w:eastAsia="zh-CN"/>
        </w:rPr>
      </w:pPr>
      <w:r>
        <w:rPr>
          <w:rFonts w:hint="eastAsia" w:ascii="仿宋" w:hAnsi="仿宋" w:eastAsia="仿宋" w:cs="仿宋"/>
          <w:b/>
          <w:bCs/>
          <w:kern w:val="2"/>
          <w:sz w:val="28"/>
          <w:szCs w:val="28"/>
          <w:lang w:val="en-US" w:eastAsia="zh-CN"/>
        </w:rPr>
        <w:t>第十二条</w:t>
      </w:r>
      <w:r>
        <w:rPr>
          <w:rFonts w:hint="eastAsia" w:ascii="仿宋" w:hAnsi="仿宋" w:eastAsia="仿宋" w:cs="仿宋"/>
          <w:kern w:val="2"/>
          <w:sz w:val="28"/>
          <w:szCs w:val="28"/>
          <w:lang w:val="en-US" w:eastAsia="zh-CN"/>
        </w:rPr>
        <w:t xml:space="preserve"> 申报立项程序如下：</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60" w:firstLineChars="200"/>
        <w:jc w:val="both"/>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一、申报人根据教务处发布的项目申报通知和项目指南进行申报。</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60" w:firstLineChars="200"/>
        <w:jc w:val="both"/>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二、项目申报采用各学部统一申报的方式进行，不受理个人申请。</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60" w:firstLineChars="200"/>
        <w:jc w:val="both"/>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三、教务处组织专家评审，提出立项方案。</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60" w:firstLineChars="200"/>
        <w:jc w:val="both"/>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四、院长办公会审定，批准立项实施。</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60" w:firstLineChars="200"/>
        <w:jc w:val="both"/>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五、原则上每年进行一次申报。</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62" w:firstLineChars="200"/>
        <w:jc w:val="center"/>
        <w:textAlignment w:val="auto"/>
        <w:rPr>
          <w:rFonts w:hint="eastAsia" w:ascii="楷体" w:hAnsi="楷体" w:eastAsia="楷体" w:cs="楷体"/>
          <w:b/>
          <w:bCs/>
          <w:kern w:val="2"/>
          <w:sz w:val="28"/>
          <w:szCs w:val="28"/>
          <w:lang w:val="en-US" w:eastAsia="zh-CN"/>
        </w:rPr>
      </w:pPr>
      <w:r>
        <w:rPr>
          <w:rFonts w:hint="eastAsia" w:ascii="楷体" w:hAnsi="楷体" w:eastAsia="楷体" w:cs="楷体"/>
          <w:b/>
          <w:bCs/>
          <w:kern w:val="2"/>
          <w:sz w:val="28"/>
          <w:szCs w:val="28"/>
          <w:lang w:val="en-US" w:eastAsia="zh-CN"/>
        </w:rPr>
        <w:t>第四章 项目检查验收</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62" w:firstLineChars="200"/>
        <w:jc w:val="both"/>
        <w:textAlignment w:val="auto"/>
        <w:rPr>
          <w:rFonts w:hint="eastAsia" w:ascii="仿宋" w:hAnsi="仿宋" w:eastAsia="仿宋" w:cs="仿宋"/>
          <w:b/>
          <w:bCs/>
          <w:kern w:val="2"/>
          <w:sz w:val="28"/>
          <w:szCs w:val="28"/>
          <w:lang w:val="en-US" w:eastAsia="zh-CN"/>
        </w:rPr>
      </w:pPr>
      <w:r>
        <w:rPr>
          <w:rFonts w:hint="eastAsia" w:ascii="仿宋" w:hAnsi="仿宋" w:eastAsia="仿宋" w:cs="仿宋"/>
          <w:b/>
          <w:bCs/>
          <w:kern w:val="2"/>
          <w:sz w:val="28"/>
          <w:szCs w:val="28"/>
          <w:lang w:val="en-US" w:eastAsia="zh-CN"/>
        </w:rPr>
        <w:t>第十三条</w:t>
      </w:r>
      <w:r>
        <w:rPr>
          <w:rFonts w:hint="eastAsia" w:ascii="仿宋" w:hAnsi="仿宋" w:eastAsia="仿宋" w:cs="仿宋"/>
          <w:kern w:val="2"/>
          <w:sz w:val="28"/>
          <w:szCs w:val="28"/>
          <w:lang w:val="en-US" w:eastAsia="zh-CN"/>
        </w:rPr>
        <w:t xml:space="preserve"> 教务处根据项目建设总规划，对大学生创新创业训练计划</w:t>
      </w:r>
      <w:r>
        <w:rPr>
          <w:rFonts w:hint="eastAsia" w:ascii="仿宋" w:hAnsi="仿宋" w:eastAsia="仿宋" w:cs="仿宋"/>
          <w:b/>
          <w:bCs/>
          <w:kern w:val="2"/>
          <w:sz w:val="28"/>
          <w:szCs w:val="28"/>
          <w:lang w:val="en-US" w:eastAsia="zh-CN"/>
        </w:rPr>
        <w:t>项目建设情况进行检查和验收。</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62" w:firstLineChars="200"/>
        <w:jc w:val="both"/>
        <w:textAlignment w:val="auto"/>
        <w:rPr>
          <w:rFonts w:hint="eastAsia" w:ascii="仿宋" w:hAnsi="仿宋" w:eastAsia="仿宋" w:cs="仿宋"/>
          <w:kern w:val="2"/>
          <w:sz w:val="28"/>
          <w:szCs w:val="28"/>
          <w:lang w:val="en-US" w:eastAsia="zh-CN"/>
        </w:rPr>
      </w:pPr>
      <w:r>
        <w:rPr>
          <w:rFonts w:hint="eastAsia" w:ascii="仿宋" w:hAnsi="仿宋" w:eastAsia="仿宋" w:cs="仿宋"/>
          <w:b/>
          <w:bCs/>
          <w:kern w:val="2"/>
          <w:sz w:val="28"/>
          <w:szCs w:val="28"/>
          <w:lang w:val="en-US" w:eastAsia="zh-CN"/>
        </w:rPr>
        <w:t>第十四条</w:t>
      </w:r>
      <w:r>
        <w:rPr>
          <w:rFonts w:hint="eastAsia" w:ascii="仿宋" w:hAnsi="仿宋" w:eastAsia="仿宋" w:cs="仿宋"/>
          <w:kern w:val="2"/>
          <w:sz w:val="28"/>
          <w:szCs w:val="28"/>
          <w:lang w:val="en-US" w:eastAsia="zh-CN"/>
        </w:rPr>
        <w:t xml:space="preserve"> 项目建设情况检查主要为中期检查。检查的主要内容是：</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60" w:firstLineChars="200"/>
        <w:jc w:val="both"/>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一、项目进展情况；</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60" w:firstLineChars="200"/>
        <w:jc w:val="both"/>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二、资金的使用情况；</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60" w:firstLineChars="200"/>
        <w:jc w:val="both"/>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三、项目建设中存在的主要问题和改进措施。</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62" w:firstLineChars="200"/>
        <w:jc w:val="both"/>
        <w:textAlignment w:val="auto"/>
        <w:rPr>
          <w:rFonts w:hint="eastAsia" w:ascii="仿宋" w:hAnsi="仿宋" w:eastAsia="仿宋" w:cs="仿宋"/>
          <w:kern w:val="2"/>
          <w:sz w:val="28"/>
          <w:szCs w:val="28"/>
          <w:lang w:val="en-US" w:eastAsia="zh-CN"/>
        </w:rPr>
      </w:pPr>
      <w:r>
        <w:rPr>
          <w:rFonts w:hint="eastAsia" w:ascii="仿宋" w:hAnsi="仿宋" w:eastAsia="仿宋" w:cs="仿宋"/>
          <w:b/>
          <w:bCs/>
          <w:kern w:val="2"/>
          <w:sz w:val="28"/>
          <w:szCs w:val="28"/>
          <w:lang w:val="en-US" w:eastAsia="zh-CN"/>
        </w:rPr>
        <w:t>第十五条</w:t>
      </w:r>
      <w:r>
        <w:rPr>
          <w:rFonts w:hint="eastAsia" w:ascii="仿宋" w:hAnsi="仿宋" w:eastAsia="仿宋" w:cs="仿宋"/>
          <w:kern w:val="2"/>
          <w:sz w:val="28"/>
          <w:szCs w:val="28"/>
          <w:lang w:val="en-US" w:eastAsia="zh-CN"/>
        </w:rPr>
        <w:t xml:space="preserve"> 项目建设周期原则上一般为 1 年，建设期满项目负责人提出结题申请,并填写《贵州中医药大学时珍学院大学生创新创业训练计划项目结题申请表》及提交相关支撑材料（项目如为创业实践类，需提项目相关的过程性材料，包括但不限于视频、图片、文件、文字记录等）。</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60" w:firstLineChars="200"/>
        <w:jc w:val="both"/>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验收采用相关专家评审验收的方式。验收的主要内容是：</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60" w:firstLineChars="200"/>
        <w:jc w:val="both"/>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一、预期目标和任务的实现情况。</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60" w:firstLineChars="200"/>
        <w:jc w:val="both"/>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二、取得的标志性成果以及经验分析。</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60" w:firstLineChars="200"/>
        <w:jc w:val="both"/>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三、项目管理情况。</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60" w:firstLineChars="200"/>
        <w:jc w:val="both"/>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四、资金的使用情况。</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60" w:firstLineChars="200"/>
        <w:jc w:val="both"/>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五、其他相关要求。</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62" w:firstLineChars="200"/>
        <w:jc w:val="both"/>
        <w:textAlignment w:val="auto"/>
        <w:rPr>
          <w:rFonts w:hint="eastAsia" w:ascii="仿宋" w:hAnsi="仿宋" w:eastAsia="仿宋" w:cs="仿宋"/>
          <w:kern w:val="2"/>
          <w:sz w:val="28"/>
          <w:szCs w:val="28"/>
          <w:lang w:val="en-US" w:eastAsia="zh-CN"/>
        </w:rPr>
      </w:pPr>
      <w:r>
        <w:rPr>
          <w:rFonts w:hint="eastAsia" w:ascii="仿宋" w:hAnsi="仿宋" w:eastAsia="仿宋" w:cs="仿宋"/>
          <w:b/>
          <w:bCs/>
          <w:kern w:val="2"/>
          <w:sz w:val="28"/>
          <w:szCs w:val="28"/>
          <w:lang w:val="en-US" w:eastAsia="zh-CN"/>
        </w:rPr>
        <w:t>第十六条</w:t>
      </w:r>
      <w:r>
        <w:rPr>
          <w:rFonts w:hint="eastAsia" w:ascii="仿宋" w:hAnsi="仿宋" w:eastAsia="仿宋" w:cs="仿宋"/>
          <w:kern w:val="2"/>
          <w:sz w:val="28"/>
          <w:szCs w:val="28"/>
          <w:lang w:val="en-US" w:eastAsia="zh-CN"/>
        </w:rPr>
        <w:t xml:space="preserve"> 验收结束后，教务处根据专家组评审意见形成验收结果报分管院领导审核审定后发文。</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62" w:firstLineChars="200"/>
        <w:jc w:val="both"/>
        <w:textAlignment w:val="auto"/>
        <w:rPr>
          <w:rFonts w:hint="eastAsia" w:ascii="仿宋" w:hAnsi="仿宋" w:eastAsia="仿宋" w:cs="仿宋"/>
          <w:kern w:val="2"/>
          <w:sz w:val="28"/>
          <w:szCs w:val="28"/>
          <w:lang w:val="en-US" w:eastAsia="zh-CN"/>
        </w:rPr>
      </w:pPr>
      <w:r>
        <w:rPr>
          <w:rFonts w:hint="eastAsia" w:ascii="仿宋" w:hAnsi="仿宋" w:eastAsia="仿宋" w:cs="仿宋"/>
          <w:b/>
          <w:bCs/>
          <w:kern w:val="2"/>
          <w:sz w:val="28"/>
          <w:szCs w:val="28"/>
          <w:lang w:val="en-US" w:eastAsia="zh-CN"/>
        </w:rPr>
        <w:t>第十七条</w:t>
      </w:r>
      <w:r>
        <w:rPr>
          <w:rFonts w:hint="eastAsia" w:ascii="仿宋" w:hAnsi="仿宋" w:eastAsia="仿宋" w:cs="仿宋"/>
          <w:kern w:val="2"/>
          <w:sz w:val="28"/>
          <w:szCs w:val="28"/>
          <w:lang w:val="en-US" w:eastAsia="zh-CN"/>
        </w:rPr>
        <w:t xml:space="preserve"> 有下列情形之一的，学院将视其情节轻重给予警告、中止或撤销项目等处理。</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60" w:firstLineChars="200"/>
        <w:jc w:val="both"/>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一、申报、建设材料弄虚作假，违背学术道德。</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60" w:firstLineChars="200"/>
        <w:jc w:val="both"/>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二、项目执行不力，未开展实质性建设工作。</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60" w:firstLineChars="200"/>
        <w:jc w:val="both"/>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三、未按要求上报项目建设有关材料，无故不接受有关部门对项目实施情况的检查、监督与审计。</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60" w:firstLineChars="200"/>
        <w:jc w:val="both"/>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四、项目经费的使用不符合有关财经法规和制度的规定，或者有其他违反项目管理办法的行为。</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60" w:firstLineChars="200"/>
        <w:jc w:val="both"/>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五、结题验收不合格或经整改后仍未通过验收的项目，学院可中止项目研究，视具体情况追回前期已报销的部分或全部项目经费。</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62" w:firstLineChars="200"/>
        <w:jc w:val="center"/>
        <w:textAlignment w:val="auto"/>
        <w:rPr>
          <w:rFonts w:hint="eastAsia" w:ascii="楷体" w:hAnsi="楷体" w:eastAsia="楷体" w:cs="楷体"/>
          <w:b/>
          <w:bCs/>
          <w:kern w:val="2"/>
          <w:sz w:val="28"/>
          <w:szCs w:val="28"/>
          <w:lang w:val="en-US" w:eastAsia="zh-CN"/>
        </w:rPr>
      </w:pPr>
      <w:r>
        <w:rPr>
          <w:rFonts w:hint="eastAsia" w:ascii="楷体" w:hAnsi="楷体" w:eastAsia="楷体" w:cs="楷体"/>
          <w:b/>
          <w:bCs/>
          <w:kern w:val="2"/>
          <w:sz w:val="28"/>
          <w:szCs w:val="28"/>
          <w:lang w:val="en-US" w:eastAsia="zh-CN"/>
        </w:rPr>
        <w:t>第五章 项目经费及其管理</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62" w:firstLineChars="200"/>
        <w:jc w:val="both"/>
        <w:textAlignment w:val="auto"/>
        <w:rPr>
          <w:rFonts w:hint="eastAsia" w:ascii="仿宋" w:hAnsi="仿宋" w:eastAsia="仿宋" w:cs="仿宋"/>
          <w:kern w:val="2"/>
          <w:sz w:val="28"/>
          <w:szCs w:val="28"/>
          <w:lang w:val="en-US" w:eastAsia="zh-CN"/>
        </w:rPr>
      </w:pPr>
      <w:r>
        <w:rPr>
          <w:rFonts w:hint="eastAsia" w:ascii="仿宋" w:hAnsi="仿宋" w:eastAsia="仿宋" w:cs="仿宋"/>
          <w:b/>
          <w:bCs/>
          <w:kern w:val="2"/>
          <w:sz w:val="28"/>
          <w:szCs w:val="28"/>
          <w:lang w:val="en-US" w:eastAsia="zh-CN"/>
        </w:rPr>
        <w:t>第十八条</w:t>
      </w:r>
      <w:r>
        <w:rPr>
          <w:rFonts w:hint="eastAsia" w:ascii="仿宋" w:hAnsi="仿宋" w:eastAsia="仿宋" w:cs="仿宋"/>
          <w:kern w:val="2"/>
          <w:sz w:val="28"/>
          <w:szCs w:val="28"/>
          <w:lang w:val="en-US" w:eastAsia="zh-CN"/>
        </w:rPr>
        <w:t xml:space="preserve"> 项目经费按照“按需预算、单独核算、专款专用、动态管理”的原则，实行管理。学院教务处根据有关文件精神负责项目经费的宏观管理，根据项目立项情况一次性或根据项目建设进展情况分年度安排项目经费，并按项目经费预算计划分配到项目责任人。</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60" w:firstLineChars="200"/>
        <w:jc w:val="both"/>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国家级项目建设经费资助标准：创新训练项目、创业训练项目8000元/项目，创业实践项目1万元/项。</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60" w:firstLineChars="200"/>
        <w:jc w:val="both"/>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省级项目资助标准：创新训练项目、创业训练项目5000元/项目，创业实践项目6000元/项。</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60" w:firstLineChars="200"/>
        <w:jc w:val="both"/>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校级项目资助标准：创新训练项目、创业训练项目3000元/项、创业实践项目4000元/项。</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62" w:firstLineChars="200"/>
        <w:jc w:val="both"/>
        <w:textAlignment w:val="auto"/>
        <w:rPr>
          <w:rFonts w:hint="eastAsia" w:ascii="仿宋" w:hAnsi="仿宋" w:eastAsia="仿宋" w:cs="仿宋"/>
          <w:kern w:val="2"/>
          <w:sz w:val="28"/>
          <w:szCs w:val="28"/>
          <w:lang w:val="en-US" w:eastAsia="zh-CN"/>
        </w:rPr>
      </w:pPr>
      <w:r>
        <w:rPr>
          <w:rFonts w:hint="eastAsia" w:ascii="仿宋" w:hAnsi="仿宋" w:eastAsia="仿宋" w:cs="仿宋"/>
          <w:b/>
          <w:bCs/>
          <w:kern w:val="2"/>
          <w:sz w:val="28"/>
          <w:szCs w:val="28"/>
          <w:lang w:val="en-US" w:eastAsia="zh-CN"/>
        </w:rPr>
        <w:t>第十九条</w:t>
      </w:r>
      <w:r>
        <w:rPr>
          <w:rFonts w:hint="eastAsia" w:ascii="仿宋" w:hAnsi="仿宋" w:eastAsia="仿宋" w:cs="仿宋"/>
          <w:kern w:val="2"/>
          <w:sz w:val="28"/>
          <w:szCs w:val="28"/>
          <w:lang w:val="en-US" w:eastAsia="zh-CN"/>
        </w:rPr>
        <w:t xml:space="preserve"> 资助经费由项目负责人在教师指导下自主使用，教师不得使用学生项目经费，学部不得提取管理费，不得截留和挪用，也不得以任何理由提取项目管理费。除专门规定的情况外，专项资金不得用于与项目无关的其他开支。</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62" w:firstLineChars="200"/>
        <w:jc w:val="both"/>
        <w:textAlignment w:val="auto"/>
        <w:rPr>
          <w:rFonts w:hint="eastAsia" w:ascii="仿宋" w:hAnsi="仿宋" w:eastAsia="仿宋" w:cs="仿宋"/>
          <w:kern w:val="2"/>
          <w:sz w:val="28"/>
          <w:szCs w:val="28"/>
          <w:lang w:val="en-US" w:eastAsia="zh-CN"/>
        </w:rPr>
      </w:pPr>
      <w:r>
        <w:rPr>
          <w:rFonts w:hint="eastAsia" w:ascii="仿宋" w:hAnsi="仿宋" w:eastAsia="仿宋" w:cs="仿宋"/>
          <w:b/>
          <w:bCs/>
          <w:kern w:val="2"/>
          <w:sz w:val="28"/>
          <w:szCs w:val="28"/>
          <w:lang w:val="en-US" w:eastAsia="zh-CN"/>
        </w:rPr>
        <w:t>第二十条</w:t>
      </w:r>
      <w:r>
        <w:rPr>
          <w:rFonts w:hint="eastAsia" w:ascii="仿宋" w:hAnsi="仿宋" w:eastAsia="仿宋" w:cs="仿宋"/>
          <w:kern w:val="2"/>
          <w:sz w:val="28"/>
          <w:szCs w:val="28"/>
          <w:lang w:val="en-US" w:eastAsia="zh-CN"/>
        </w:rPr>
        <w:t xml:space="preserve"> 立项项目的经费管理，实行项目负责人负责制。节约使用，超支部分自筹解决。项目负责人应按照有关财务制度的要求，本着勤俭节约的原则，合理使用项目经费，切实保证经费用于项目的各项支出，提高经费使用效益。</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62" w:firstLineChars="200"/>
        <w:jc w:val="both"/>
        <w:textAlignment w:val="auto"/>
        <w:rPr>
          <w:rFonts w:hint="eastAsia" w:ascii="仿宋" w:hAnsi="仿宋" w:eastAsia="仿宋" w:cs="仿宋"/>
          <w:kern w:val="2"/>
          <w:sz w:val="28"/>
          <w:szCs w:val="28"/>
          <w:lang w:val="en-US" w:eastAsia="zh-CN"/>
        </w:rPr>
      </w:pPr>
      <w:r>
        <w:rPr>
          <w:rFonts w:hint="eastAsia" w:ascii="仿宋" w:hAnsi="仿宋" w:eastAsia="仿宋" w:cs="仿宋"/>
          <w:b/>
          <w:bCs/>
          <w:kern w:val="2"/>
          <w:sz w:val="28"/>
          <w:szCs w:val="28"/>
          <w:lang w:val="en-US" w:eastAsia="zh-CN"/>
        </w:rPr>
        <w:t>第二十一条</w:t>
      </w:r>
      <w:r>
        <w:rPr>
          <w:rFonts w:hint="eastAsia" w:ascii="仿宋" w:hAnsi="仿宋" w:eastAsia="仿宋" w:cs="仿宋"/>
          <w:kern w:val="2"/>
          <w:sz w:val="28"/>
          <w:szCs w:val="28"/>
          <w:lang w:val="en-US" w:eastAsia="zh-CN"/>
        </w:rPr>
        <w:t xml:space="preserve"> 项目经费使用按项目经费预算支出，据实凭票报账,有关报账要求按财务管理制度执行。</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62" w:firstLineChars="200"/>
        <w:jc w:val="both"/>
        <w:textAlignment w:val="auto"/>
        <w:rPr>
          <w:rFonts w:hint="eastAsia" w:ascii="仿宋" w:hAnsi="仿宋" w:eastAsia="仿宋" w:cs="仿宋"/>
          <w:kern w:val="2"/>
          <w:sz w:val="28"/>
          <w:szCs w:val="28"/>
          <w:lang w:val="en-US" w:eastAsia="zh-CN"/>
        </w:rPr>
      </w:pPr>
      <w:r>
        <w:rPr>
          <w:rFonts w:hint="eastAsia" w:ascii="仿宋" w:hAnsi="仿宋" w:eastAsia="仿宋" w:cs="仿宋"/>
          <w:b/>
          <w:bCs/>
          <w:kern w:val="2"/>
          <w:sz w:val="28"/>
          <w:szCs w:val="28"/>
          <w:lang w:val="en-US" w:eastAsia="zh-CN"/>
        </w:rPr>
        <w:t>第二十二条</w:t>
      </w:r>
      <w:r>
        <w:rPr>
          <w:rFonts w:hint="eastAsia" w:ascii="仿宋" w:hAnsi="仿宋" w:eastAsia="仿宋" w:cs="仿宋"/>
          <w:kern w:val="2"/>
          <w:sz w:val="28"/>
          <w:szCs w:val="28"/>
          <w:lang w:val="en-US" w:eastAsia="zh-CN"/>
        </w:rPr>
        <w:t xml:space="preserve"> 立项项目经费的开支范围主要包括：</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60" w:firstLineChars="200"/>
        <w:jc w:val="both"/>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一、仪器设备费：专用仪器设备购置、运输、安装费和修理费，自制专用仪器设备的材料、配件购置费和加工费。达到规定的固定资产按学校相关规定办理手续。</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60" w:firstLineChars="200"/>
        <w:jc w:val="both"/>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二、材料费：是指在项目研究过程中消耗使用的各种原材料、试剂、药品等消耗品购置费，实验动物、植物的购置、种植、养殖费，标本、样品的采集加工费和包装运输费等(发票附清单加公章)。</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60" w:firstLineChars="200"/>
        <w:jc w:val="both"/>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三、数据采集费：是指在项目研究过程中发生的问卷调查、数据跟踪采集、案例分析等费用(须正规发票)。</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60" w:firstLineChars="200"/>
        <w:jc w:val="both"/>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四、测试化验加工费：是指在项目研究过程中支付给外单位的检验、测试、化验及加工等费用。</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60" w:firstLineChars="200"/>
        <w:jc w:val="both"/>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五、出版/文献/信息传播/知识产权事务费：是指在项目研究过程中，需要支付的版面费，资料的收集、录入、复印、翻拍、翻译费用，以及必要的图书和专用软件购买费、文献检索费、专利申请及其他知识产权事务等费用。</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60" w:firstLineChars="200"/>
        <w:jc w:val="both"/>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六、劳务费：是指在项目研究过程中支付给课题组成员中没有工资性收入的相关人员（如在校学生）和课题组临时聘用人员等的劳务性费用，劳务费的支出一般不超过项目资助金额的 10％。</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60" w:firstLineChars="200"/>
        <w:jc w:val="both"/>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七、专家咨询费：是指在项目研究过程中支付给临时聘请的咨询专家的费用(项目负责人须写明支出明细,并提供收款人姓名,身份证号及联系方式)。专家咨询费不得支付给本课题组工作人员,此费用不能超出总经费 5％。</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60" w:firstLineChars="200"/>
        <w:jc w:val="both"/>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八、如与经费预算出入较大的开支，须经教务处和分管院领导审批报账。</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60" w:firstLineChars="200"/>
        <w:jc w:val="both"/>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九、其他：指项目研究中发生的不可预见的费用，填报经费不能超出总经费的 10%。</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62" w:firstLineChars="200"/>
        <w:jc w:val="both"/>
        <w:textAlignment w:val="auto"/>
        <w:rPr>
          <w:rFonts w:hint="eastAsia" w:ascii="仿宋" w:hAnsi="仿宋" w:eastAsia="仿宋" w:cs="仿宋"/>
          <w:kern w:val="2"/>
          <w:sz w:val="28"/>
          <w:szCs w:val="28"/>
          <w:lang w:val="en-US" w:eastAsia="zh-CN"/>
        </w:rPr>
      </w:pPr>
      <w:r>
        <w:rPr>
          <w:rFonts w:hint="eastAsia" w:ascii="仿宋" w:hAnsi="仿宋" w:eastAsia="仿宋" w:cs="仿宋"/>
          <w:b/>
          <w:bCs/>
          <w:kern w:val="2"/>
          <w:sz w:val="28"/>
          <w:szCs w:val="28"/>
          <w:lang w:val="en-US" w:eastAsia="zh-CN"/>
        </w:rPr>
        <w:t>第二十三条</w:t>
      </w:r>
      <w:r>
        <w:rPr>
          <w:rFonts w:hint="eastAsia" w:ascii="仿宋" w:hAnsi="仿宋" w:eastAsia="仿宋" w:cs="仿宋"/>
          <w:kern w:val="2"/>
          <w:sz w:val="28"/>
          <w:szCs w:val="28"/>
          <w:lang w:val="en-US" w:eastAsia="zh-CN"/>
        </w:rPr>
        <w:t xml:space="preserve"> 项目经费的报账程序如下：</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60" w:firstLineChars="200"/>
        <w:jc w:val="both"/>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一、项目负责人将项目合同书中经费预算页复印，并粘贴于项目经费本首页，由教务处审核并盖章，作为财务报账时支出项目依据。</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60" w:firstLineChars="200"/>
        <w:jc w:val="both"/>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二、每次报账按实际产生费用办理；未结题前，只能使用项目经费的 70%；剩余部分待项目结题后一次性报完。</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60" w:firstLineChars="200"/>
        <w:jc w:val="both"/>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三、涉及固定资产，按学院固有资产管理处相关文件办理。</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60" w:firstLineChars="200"/>
        <w:jc w:val="both"/>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四、含差旅费的报账：需指导老师在差旅单上签字报账，若涉</w:t>
      </w:r>
    </w:p>
    <w:p>
      <w:pPr>
        <w:keepNext w:val="0"/>
        <w:keepLines w:val="0"/>
        <w:pageBreakBefore w:val="0"/>
        <w:widowControl w:val="0"/>
        <w:kinsoku/>
        <w:wordWrap/>
        <w:overflowPunct/>
        <w:topLinePunct w:val="0"/>
        <w:autoSpaceDE/>
        <w:autoSpaceDN/>
        <w:bidi w:val="0"/>
        <w:adjustRightInd/>
        <w:snapToGrid/>
        <w:spacing w:before="0" w:after="0" w:line="560" w:lineRule="exact"/>
        <w:ind w:right="0"/>
        <w:jc w:val="both"/>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及机票，按学院有关规定报销。</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60" w:firstLineChars="200"/>
        <w:jc w:val="both"/>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五、结题报账（报完所有经费）：由教务处相关科室负责人在经费本首页签“已结题”字样，再由教务处处长在粘贴单上签字报账。</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62" w:firstLineChars="200"/>
        <w:jc w:val="center"/>
        <w:textAlignment w:val="auto"/>
        <w:rPr>
          <w:rFonts w:hint="eastAsia" w:ascii="楷体" w:hAnsi="楷体" w:eastAsia="楷体" w:cs="楷体"/>
          <w:b/>
          <w:bCs/>
          <w:kern w:val="2"/>
          <w:sz w:val="28"/>
          <w:szCs w:val="28"/>
          <w:lang w:val="en-US" w:eastAsia="zh-CN"/>
        </w:rPr>
      </w:pPr>
      <w:r>
        <w:rPr>
          <w:rFonts w:hint="eastAsia" w:ascii="楷体" w:hAnsi="楷体" w:eastAsia="楷体" w:cs="楷体"/>
          <w:b/>
          <w:bCs/>
          <w:kern w:val="2"/>
          <w:sz w:val="28"/>
          <w:szCs w:val="28"/>
          <w:lang w:val="en-US" w:eastAsia="zh-CN"/>
        </w:rPr>
        <w:t>第六章 附则</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62" w:firstLineChars="200"/>
        <w:jc w:val="both"/>
        <w:textAlignment w:val="auto"/>
        <w:rPr>
          <w:rFonts w:hint="eastAsia" w:ascii="仿宋" w:hAnsi="仿宋" w:eastAsia="仿宋" w:cs="仿宋"/>
          <w:kern w:val="2"/>
          <w:sz w:val="28"/>
          <w:szCs w:val="28"/>
          <w:lang w:val="en-US" w:eastAsia="zh-CN"/>
        </w:rPr>
      </w:pPr>
      <w:r>
        <w:rPr>
          <w:rFonts w:hint="eastAsia" w:ascii="仿宋" w:hAnsi="仿宋" w:eastAsia="仿宋" w:cs="仿宋"/>
          <w:b/>
          <w:bCs/>
          <w:kern w:val="2"/>
          <w:sz w:val="28"/>
          <w:szCs w:val="28"/>
          <w:lang w:val="en-US" w:eastAsia="zh-CN"/>
        </w:rPr>
        <w:t>第二十四条</w:t>
      </w:r>
      <w:r>
        <w:rPr>
          <w:rFonts w:hint="eastAsia" w:ascii="仿宋" w:hAnsi="仿宋" w:eastAsia="仿宋" w:cs="仿宋"/>
          <w:kern w:val="2"/>
          <w:sz w:val="28"/>
          <w:szCs w:val="28"/>
          <w:lang w:val="en-US" w:eastAsia="zh-CN"/>
        </w:rPr>
        <w:t xml:space="preserve"> 大学生创新创业训练计划项目为培养在校本科大学生创新创业能力的专门项目，项目负责人不得以外包方式，将项目内容的大部或全部交由项目组以外的其他个人和组织完成。如以外包方式交由校外或其他第三方完成全部内容的大部分，则视为违反此条，将取消其资格。</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62" w:firstLineChars="200"/>
        <w:jc w:val="both"/>
        <w:textAlignment w:val="auto"/>
        <w:rPr>
          <w:rFonts w:hint="eastAsia" w:ascii="仿宋" w:hAnsi="仿宋" w:eastAsia="仿宋" w:cs="仿宋"/>
          <w:kern w:val="2"/>
          <w:sz w:val="28"/>
          <w:szCs w:val="28"/>
          <w:lang w:val="en-US" w:eastAsia="zh-CN"/>
        </w:rPr>
      </w:pPr>
      <w:r>
        <w:rPr>
          <w:rFonts w:hint="eastAsia" w:ascii="仿宋" w:hAnsi="仿宋" w:eastAsia="仿宋" w:cs="仿宋"/>
          <w:b/>
          <w:bCs/>
          <w:kern w:val="2"/>
          <w:sz w:val="28"/>
          <w:szCs w:val="28"/>
          <w:lang w:val="en-US" w:eastAsia="zh-CN"/>
        </w:rPr>
        <w:t>第二十五条</w:t>
      </w:r>
      <w:r>
        <w:rPr>
          <w:rFonts w:hint="eastAsia" w:ascii="仿宋" w:hAnsi="仿宋" w:eastAsia="仿宋" w:cs="仿宋"/>
          <w:kern w:val="2"/>
          <w:sz w:val="28"/>
          <w:szCs w:val="28"/>
          <w:lang w:val="en-US" w:eastAsia="zh-CN"/>
        </w:rPr>
        <w:t xml:space="preserve"> 预期研究目标中，不能出现模糊性表述（如：力争发表一篇论文），同时，预期研究目标如设立发表论文目标的，以新闻出版总署登记在案的正式出版物为准（但不包括增刊）。预期研究目标如有发表文章项的，第一作者署名须为项目负责人，项目团体内其他组员可在作者栏，指导老师署名的，可为通讯作者。</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62" w:firstLineChars="200"/>
        <w:jc w:val="both"/>
        <w:textAlignment w:val="auto"/>
        <w:rPr>
          <w:rFonts w:hint="eastAsia" w:ascii="仿宋" w:hAnsi="仿宋" w:eastAsia="仿宋" w:cs="仿宋"/>
          <w:kern w:val="2"/>
          <w:sz w:val="28"/>
          <w:szCs w:val="28"/>
          <w:lang w:val="en-US" w:eastAsia="zh-CN"/>
        </w:rPr>
      </w:pPr>
      <w:r>
        <w:rPr>
          <w:rFonts w:hint="eastAsia" w:ascii="仿宋" w:hAnsi="仿宋" w:eastAsia="仿宋" w:cs="仿宋"/>
          <w:b/>
          <w:bCs/>
          <w:kern w:val="2"/>
          <w:sz w:val="28"/>
          <w:szCs w:val="28"/>
          <w:lang w:val="en-US" w:eastAsia="zh-CN"/>
        </w:rPr>
        <w:t>第二十六条</w:t>
      </w:r>
      <w:r>
        <w:rPr>
          <w:rFonts w:hint="eastAsia" w:ascii="仿宋" w:hAnsi="仿宋" w:eastAsia="仿宋" w:cs="仿宋"/>
          <w:kern w:val="2"/>
          <w:sz w:val="28"/>
          <w:szCs w:val="28"/>
          <w:lang w:val="en-US" w:eastAsia="zh-CN"/>
        </w:rPr>
        <w:t xml:space="preserve"> 自立项名单公布之日起，视为申报项目正式生效，如有拒不执行项目、随意更换项目负责人者，视为不诚信行为，学校将取消在校期间一切评优、评奖机会；指导教师三年内不得申请教学相关质量工程项目。</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62" w:firstLineChars="200"/>
        <w:jc w:val="both"/>
        <w:textAlignment w:val="auto"/>
        <w:rPr>
          <w:rFonts w:hint="eastAsia" w:ascii="仿宋" w:hAnsi="仿宋" w:eastAsia="仿宋" w:cs="仿宋"/>
          <w:kern w:val="2"/>
          <w:sz w:val="28"/>
          <w:szCs w:val="28"/>
          <w:lang w:val="en-US" w:eastAsia="zh-CN"/>
        </w:rPr>
      </w:pPr>
      <w:r>
        <w:rPr>
          <w:rFonts w:hint="eastAsia" w:ascii="仿宋" w:hAnsi="仿宋" w:eastAsia="仿宋" w:cs="仿宋"/>
          <w:b/>
          <w:bCs/>
          <w:kern w:val="2"/>
          <w:sz w:val="28"/>
          <w:szCs w:val="28"/>
          <w:lang w:val="en-US" w:eastAsia="zh-CN"/>
        </w:rPr>
        <w:t>第二十七条</w:t>
      </w:r>
      <w:r>
        <w:rPr>
          <w:rFonts w:hint="eastAsia" w:ascii="仿宋" w:hAnsi="仿宋" w:eastAsia="仿宋" w:cs="仿宋"/>
          <w:kern w:val="2"/>
          <w:sz w:val="28"/>
          <w:szCs w:val="28"/>
          <w:lang w:val="en-US" w:eastAsia="zh-CN"/>
        </w:rPr>
        <w:t xml:space="preserve"> 本办法自发布之日起实施，</w:t>
      </w:r>
      <w:bookmarkStart w:id="0" w:name="_GoBack"/>
      <w:bookmarkEnd w:id="0"/>
      <w:r>
        <w:rPr>
          <w:rFonts w:hint="eastAsia" w:ascii="仿宋" w:hAnsi="仿宋" w:eastAsia="仿宋" w:cs="仿宋"/>
          <w:kern w:val="2"/>
          <w:sz w:val="28"/>
          <w:szCs w:val="28"/>
          <w:lang w:val="en-US" w:eastAsia="zh-CN"/>
        </w:rPr>
        <w:t>由教务处负责解释。</w:t>
      </w:r>
    </w:p>
    <w:sectPr>
      <w:footerReference r:id="rId5" w:type="default"/>
      <w:pgSz w:w="11900" w:h="16840"/>
      <w:pgMar w:top="1440" w:right="1800" w:bottom="1440" w:left="1800" w:header="0" w:footer="99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3710940</wp:posOffset>
              </wp:positionH>
              <wp:positionV relativeFrom="page">
                <wp:posOffset>9920605</wp:posOffset>
              </wp:positionV>
              <wp:extent cx="146050" cy="152400"/>
              <wp:effectExtent l="0" t="0" r="0" b="0"/>
              <wp:wrapNone/>
              <wp:docPr id="1" name="docshape1"/>
              <wp:cNvGraphicFramePr/>
              <a:graphic xmlns:a="http://schemas.openxmlformats.org/drawingml/2006/main">
                <a:graphicData uri="http://schemas.microsoft.com/office/word/2010/wordprocessingShape">
                  <wps:wsp>
                    <wps:cNvSpPr txBox="1"/>
                    <wps:spPr>
                      <a:xfrm>
                        <a:off x="0" y="0"/>
                        <a:ext cx="146050" cy="152400"/>
                      </a:xfrm>
                      <a:prstGeom prst="rect">
                        <a:avLst/>
                      </a:prstGeom>
                      <a:noFill/>
                      <a:ln>
                        <a:noFill/>
                      </a:ln>
                    </wps:spPr>
                    <wps:txbx>
                      <w:txbxContent>
                        <w:p>
                          <w:pPr>
                            <w:spacing w:before="12"/>
                            <w:ind w:left="60" w:right="0" w:firstLine="0"/>
                            <w:jc w:val="left"/>
                            <w:rPr>
                              <w:rFonts w:ascii="Times New Roman"/>
                              <w:sz w:val="18"/>
                            </w:rPr>
                          </w:pPr>
                          <w:r>
                            <w:rPr>
                              <w:rFonts w:ascii="Times New Roman"/>
                              <w:sz w:val="18"/>
                            </w:rPr>
                            <w:fldChar w:fldCharType="begin"/>
                          </w:r>
                          <w:r>
                            <w:rPr>
                              <w:rFonts w:ascii="Times New Roman"/>
                              <w:sz w:val="18"/>
                            </w:rPr>
                            <w:instrText xml:space="preserve"> PAGE </w:instrText>
                          </w:r>
                          <w:r>
                            <w:rPr>
                              <w:rFonts w:ascii="Times New Roman"/>
                              <w:sz w:val="18"/>
                            </w:rPr>
                            <w:fldChar w:fldCharType="separate"/>
                          </w:r>
                          <w:r>
                            <w:rPr>
                              <w:rFonts w:ascii="Times New Roman"/>
                              <w:sz w:val="18"/>
                            </w:rPr>
                            <w:t>1</w:t>
                          </w:r>
                          <w:r>
                            <w:rPr>
                              <w:rFonts w:ascii="Times New Roman"/>
                              <w:sz w:val="18"/>
                            </w:rPr>
                            <w:fldChar w:fldCharType="end"/>
                          </w:r>
                        </w:p>
                      </w:txbxContent>
                    </wps:txbx>
                    <wps:bodyPr lIns="0" tIns="0" rIns="0" bIns="0" upright="1"/>
                  </wps:wsp>
                </a:graphicData>
              </a:graphic>
            </wp:anchor>
          </w:drawing>
        </mc:Choice>
        <mc:Fallback>
          <w:pict>
            <v:shape id="docshape1" o:spid="_x0000_s1026" o:spt="202" type="#_x0000_t202" style="position:absolute;left:0pt;margin-left:292.2pt;margin-top:781.15pt;height:12pt;width:11.5pt;mso-position-horizontal-relative:page;mso-position-vertical-relative:page;z-index:-251657216;mso-width-relative:page;mso-height-relative:page;" filled="f" stroked="f" coordsize="21600,21600" o:gfxdata="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b4JtjtoAAAAN&#10;AQAADwAAAAAAAAABACAAAAAiAAAAZHJzL2Rvd25yZXYueG1sUEsBAhQAFAAAAAgAh07iQDJe1pWo&#10;AQAAbwMAAA4AAAAAAAAAAQAgAAAAKQEAAGRycy9lMm9Eb2MueG1sUEsFBgAAAAAGAAYAWQEAAEMF&#10;AAAAAA==&#10;">
              <v:fill on="f" focussize="0,0"/>
              <v:stroke on="f"/>
              <v:imagedata o:title=""/>
              <o:lock v:ext="edit" aspectratio="f"/>
              <v:textbox inset="0mm,0mm,0mm,0mm">
                <w:txbxContent>
                  <w:p>
                    <w:pPr>
                      <w:spacing w:before="12"/>
                      <w:ind w:left="60" w:right="0" w:firstLine="0"/>
                      <w:jc w:val="left"/>
                      <w:rPr>
                        <w:rFonts w:ascii="Times New Roman"/>
                        <w:sz w:val="18"/>
                      </w:rPr>
                    </w:pPr>
                    <w:r>
                      <w:rPr>
                        <w:rFonts w:ascii="Times New Roman"/>
                        <w:sz w:val="18"/>
                      </w:rPr>
                      <w:fldChar w:fldCharType="begin"/>
                    </w:r>
                    <w:r>
                      <w:rPr>
                        <w:rFonts w:ascii="Times New Roman"/>
                        <w:sz w:val="18"/>
                      </w:rPr>
                      <w:instrText xml:space="preserve"> PAGE </w:instrText>
                    </w:r>
                    <w:r>
                      <w:rPr>
                        <w:rFonts w:ascii="Times New Roman"/>
                        <w:sz w:val="18"/>
                      </w:rPr>
                      <w:fldChar w:fldCharType="separate"/>
                    </w:r>
                    <w:r>
                      <w:rPr>
                        <w:rFonts w:ascii="Times New Roman"/>
                        <w:sz w:val="18"/>
                      </w:rPr>
                      <w:t>1</w:t>
                    </w:r>
                    <w:r>
                      <w:rPr>
                        <w:rFonts w:ascii="Times New Roman"/>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10"/>
  <w:displayHorizontalDrawingGridEvery w:val="2"/>
  <w:characterSpacingControl w:val="doNotCompress"/>
  <w:hdrShapeDefaults>
    <o:shapelayout v:ext="edit">
      <o:idmap v:ext="edit" data="3,4"/>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7D5347"/>
    <w:rsid w:val="0A955EAD"/>
    <w:rsid w:val="12372547"/>
    <w:rsid w:val="4B554638"/>
    <w:rsid w:val="64DB48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next w:val="1"/>
    <w:qFormat/>
    <w:uiPriority w:val="1"/>
    <w:pPr>
      <w:ind w:left="650" w:right="589"/>
      <w:jc w:val="center"/>
      <w:outlineLvl w:val="1"/>
    </w:pPr>
    <w:rPr>
      <w:rFonts w:ascii="华文细黑" w:hAnsi="华文细黑" w:eastAsia="华文细黑" w:cs="华文细黑"/>
      <w:sz w:val="44"/>
      <w:szCs w:val="44"/>
      <w:lang w:val="en-US" w:eastAsia="zh-CN" w:bidi="ar-SA"/>
    </w:rPr>
  </w:style>
  <w:style w:type="paragraph" w:styleId="3">
    <w:name w:val="heading 2"/>
    <w:basedOn w:val="1"/>
    <w:next w:val="1"/>
    <w:qFormat/>
    <w:uiPriority w:val="1"/>
    <w:pPr>
      <w:ind w:left="3481"/>
      <w:outlineLvl w:val="2"/>
    </w:pPr>
    <w:rPr>
      <w:rFonts w:ascii="宋体" w:hAnsi="宋体" w:eastAsia="宋体" w:cs="宋体"/>
      <w:sz w:val="30"/>
      <w:szCs w:val="30"/>
      <w:lang w:val="en-US" w:eastAsia="zh-CN" w:bidi="ar-SA"/>
    </w:rPr>
  </w:style>
  <w:style w:type="character" w:default="1" w:styleId="8">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ind w:left="757"/>
    </w:pPr>
    <w:rPr>
      <w:rFonts w:ascii="宋体" w:hAnsi="宋体" w:eastAsia="宋体" w:cs="宋体"/>
      <w:sz w:val="28"/>
      <w:szCs w:val="28"/>
      <w:lang w:val="en-US" w:eastAsia="zh-CN" w:bidi="ar-SA"/>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Title"/>
    <w:basedOn w:val="1"/>
    <w:qFormat/>
    <w:uiPriority w:val="1"/>
    <w:pPr>
      <w:spacing w:before="98"/>
      <w:ind w:left="650" w:right="591"/>
      <w:jc w:val="center"/>
    </w:pPr>
    <w:rPr>
      <w:rFonts w:ascii="宋体" w:hAnsi="宋体" w:eastAsia="宋体" w:cs="宋体"/>
      <w:sz w:val="96"/>
      <w:szCs w:val="96"/>
      <w:lang w:val="en-US" w:eastAsia="zh-CN" w:bidi="ar-SA"/>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rPr>
      <w:lang w:val="en-US" w:eastAsia="zh-CN" w:bidi="ar-SA"/>
    </w:rPr>
  </w:style>
  <w:style w:type="paragraph" w:customStyle="1" w:styleId="11">
    <w:name w:val="Table Paragraph"/>
    <w:basedOn w:val="1"/>
    <w:qFormat/>
    <w:uiPriority w:val="1"/>
    <w:rPr>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ScaleCrop>false</ScaleCrop>
  <LinksUpToDate>false</LinksUpToDate>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2023-05-25T08:26:00Z</dcterms:created>
  <dc:creator>Administrator</dc:creator>
  <cp:lastModifiedBy>Administrator</cp:lastModifiedBy>
  <dcterms:modified xsi:type="dcterms:W3CDTF">2023-12-22T02:53:34Z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2023-05-25T00:00:00Z</vt:filetime>
  </property>
  <property fmtid="{D5CDD505-2E9C-101B-9397-08002B2CF9AE}" pid="3" name="Creator">
    <vt:lpwstr>Aspose Ltd.</vt:lpwstr>
  </property>
  <property fmtid="{D5CDD505-2E9C-101B-9397-08002B2CF9AE}" pid="4" name="LastSaved">
    <vt:filetime>2023-05-25T00:00:00Z</vt:filetime>
  </property>
  <property fmtid="{D5CDD505-2E9C-101B-9397-08002B2CF9AE}" pid="5" name="KSOProductBuildVer">
    <vt:lpwstr>2052-11.8.2.11978</vt:lpwstr>
  </property>
  <property fmtid="{D5CDD505-2E9C-101B-9397-08002B2CF9AE}" pid="6" name="ICV">
    <vt:lpwstr>2C314BB9FC8249AC8734FFDB2F729CCE</vt:lpwstr>
  </property>
</Properties>
</file>